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B627D9" w:rsidRPr="00FA6204" w14:paraId="4D53C942" w14:textId="77777777" w:rsidTr="005E3049">
        <w:trPr>
          <w:trHeight w:val="4253"/>
          <w:jc w:val="center"/>
        </w:trPr>
        <w:tc>
          <w:tcPr>
            <w:tcW w:w="5000" w:type="pct"/>
          </w:tcPr>
          <w:p w14:paraId="6D55FF8E" w14:textId="2C02F52B" w:rsidR="00B627D9" w:rsidRDefault="00B627D9" w:rsidP="005E3049">
            <w:pPr>
              <w:pStyle w:val="NoSpacing"/>
              <w:rPr>
                <w:rFonts w:asciiTheme="majorHAnsi" w:eastAsiaTheme="majorEastAsia" w:hAnsiTheme="majorHAnsi" w:cstheme="majorBidi"/>
                <w:caps/>
              </w:rPr>
            </w:pPr>
            <w:bookmarkStart w:id="0" w:name="_GoBack"/>
            <w:bookmarkEnd w:id="0"/>
          </w:p>
          <w:p w14:paraId="1739E65F" w14:textId="77777777" w:rsidR="00B627D9" w:rsidRDefault="00B627D9" w:rsidP="005E3049">
            <w:pPr>
              <w:pStyle w:val="NoSpacing"/>
              <w:rPr>
                <w:rFonts w:asciiTheme="majorHAnsi" w:eastAsiaTheme="majorEastAsia" w:hAnsiTheme="majorHAnsi" w:cstheme="majorBidi"/>
                <w:caps/>
              </w:rPr>
            </w:pPr>
          </w:p>
          <w:p w14:paraId="234780B0" w14:textId="77777777" w:rsidR="00B627D9" w:rsidRDefault="00B627D9" w:rsidP="005E3049">
            <w:pPr>
              <w:pStyle w:val="NoSpacing"/>
              <w:rPr>
                <w:rFonts w:asciiTheme="majorHAnsi" w:eastAsiaTheme="majorEastAsia" w:hAnsiTheme="majorHAnsi" w:cstheme="majorBidi"/>
                <w:caps/>
              </w:rPr>
            </w:pPr>
          </w:p>
          <w:p w14:paraId="09209FEE" w14:textId="77777777" w:rsidR="00B627D9" w:rsidRDefault="00B627D9" w:rsidP="005E3049">
            <w:pPr>
              <w:pStyle w:val="NoSpacing"/>
              <w:rPr>
                <w:rFonts w:asciiTheme="majorHAnsi" w:eastAsiaTheme="majorEastAsia" w:hAnsiTheme="majorHAnsi" w:cstheme="majorBidi"/>
                <w:caps/>
              </w:rPr>
            </w:pPr>
          </w:p>
          <w:p w14:paraId="43A42595" w14:textId="77777777" w:rsidR="00B627D9" w:rsidRDefault="00B627D9" w:rsidP="005E3049">
            <w:pPr>
              <w:pStyle w:val="NoSpacing"/>
              <w:rPr>
                <w:rFonts w:asciiTheme="majorHAnsi" w:eastAsiaTheme="majorEastAsia" w:hAnsiTheme="majorHAnsi" w:cstheme="majorBidi"/>
                <w:caps/>
              </w:rPr>
            </w:pPr>
          </w:p>
          <w:p w14:paraId="0B42A0D8" w14:textId="77777777" w:rsidR="00B627D9" w:rsidRDefault="00B627D9" w:rsidP="005E3049">
            <w:pPr>
              <w:pStyle w:val="NoSpacing"/>
              <w:rPr>
                <w:rFonts w:asciiTheme="majorHAnsi" w:eastAsiaTheme="majorEastAsia" w:hAnsiTheme="majorHAnsi" w:cstheme="majorBidi"/>
                <w:caps/>
              </w:rPr>
            </w:pPr>
          </w:p>
          <w:p w14:paraId="16213E89" w14:textId="77777777" w:rsidR="00B627D9" w:rsidRDefault="00B627D9" w:rsidP="005E3049">
            <w:pPr>
              <w:pStyle w:val="NoSpacing"/>
              <w:rPr>
                <w:rFonts w:asciiTheme="majorHAnsi" w:eastAsiaTheme="majorEastAsia" w:hAnsiTheme="majorHAnsi" w:cstheme="majorBidi"/>
                <w:caps/>
              </w:rPr>
            </w:pPr>
          </w:p>
          <w:p w14:paraId="1468CCDD" w14:textId="77777777"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62A3CEF2" wp14:editId="4146FE8B">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1387EB84" w14:textId="77777777" w:rsidR="00B627D9" w:rsidRDefault="00B627D9" w:rsidP="005E3049">
            <w:pPr>
              <w:pStyle w:val="NoSpacing"/>
              <w:rPr>
                <w:rFonts w:asciiTheme="majorHAnsi" w:eastAsiaTheme="majorEastAsia" w:hAnsiTheme="majorHAnsi" w:cstheme="majorBidi"/>
                <w:caps/>
              </w:rPr>
            </w:pPr>
          </w:p>
          <w:p w14:paraId="6062E764" w14:textId="6FBB2116"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7728" behindDoc="0" locked="0" layoutInCell="1" allowOverlap="1" wp14:anchorId="5B9FF229" wp14:editId="3992039B">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652CB5" id="Rectangle 1" o:spid="_x0000_s1026" style="position:absolute;margin-left:-4.2pt;margin-top:7.6pt;width:49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5DFDA2D3" w14:textId="77777777"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25CD254" w14:textId="1563876B" w:rsidR="00B627D9" w:rsidRDefault="00383437"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Science at Work! Primary Tour</w:t>
                </w:r>
              </w:p>
            </w:tc>
          </w:sdtContent>
        </w:sdt>
      </w:tr>
      <w:tr w:rsidR="00B627D9" w14:paraId="03282BA9" w14:textId="77777777"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65C6F56" w14:textId="4EE24F07" w:rsidR="00B627D9" w:rsidRDefault="00383437"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Tour</w:t>
                </w:r>
                <w:r w:rsidR="00D451EA">
                  <w:rPr>
                    <w:rFonts w:ascii="Arial" w:eastAsiaTheme="majorEastAsia" w:hAnsi="Arial" w:cs="Arial"/>
                    <w:sz w:val="44"/>
                    <w:szCs w:val="44"/>
                  </w:rPr>
                  <w:t xml:space="preserve"> Outline</w:t>
                </w:r>
              </w:p>
            </w:tc>
          </w:sdtContent>
        </w:sdt>
      </w:tr>
      <w:tr w:rsidR="00B627D9" w:rsidRPr="00D67BBB" w14:paraId="6249F2EE" w14:textId="77777777" w:rsidTr="00B627D9">
        <w:trPr>
          <w:trHeight w:val="1948"/>
          <w:jc w:val="center"/>
        </w:trPr>
        <w:tc>
          <w:tcPr>
            <w:tcW w:w="5000" w:type="pct"/>
            <w:vAlign w:val="center"/>
          </w:tcPr>
          <w:p w14:paraId="371F97B6" w14:textId="2FF327A0" w:rsidR="00B627D9" w:rsidRPr="00D67BBB" w:rsidRDefault="00272711" w:rsidP="00B627D9">
            <w:pPr>
              <w:pStyle w:val="NoSpacing"/>
              <w:jc w:val="center"/>
            </w:pPr>
            <w:r>
              <w:rPr>
                <w:noProof/>
                <w:lang w:eastAsia="en-AU"/>
              </w:rPr>
              <w:drawing>
                <wp:anchor distT="0" distB="0" distL="114300" distR="114300" simplePos="0" relativeHeight="251659264" behindDoc="1" locked="0" layoutInCell="1" allowOverlap="1" wp14:anchorId="796B5B08" wp14:editId="31A11A97">
                  <wp:simplePos x="0" y="0"/>
                  <wp:positionH relativeFrom="column">
                    <wp:posOffset>1584960</wp:posOffset>
                  </wp:positionH>
                  <wp:positionV relativeFrom="paragraph">
                    <wp:posOffset>33655</wp:posOffset>
                  </wp:positionV>
                  <wp:extent cx="2532380" cy="1676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238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855A2" w14:textId="645870FB" w:rsidR="00B627D9" w:rsidRPr="00D67BBB" w:rsidRDefault="00B627D9" w:rsidP="007C7020"/>
        </w:tc>
      </w:tr>
      <w:tr w:rsidR="00B627D9" w:rsidRPr="00876B25" w14:paraId="15BA10C4" w14:textId="77777777" w:rsidTr="005E3049">
        <w:trPr>
          <w:trHeight w:val="360"/>
          <w:jc w:val="center"/>
        </w:trPr>
        <w:tc>
          <w:tcPr>
            <w:tcW w:w="5000" w:type="pct"/>
            <w:vAlign w:val="center"/>
          </w:tcPr>
          <w:p w14:paraId="49F96E73" w14:textId="77777777" w:rsidR="00B627D9" w:rsidRDefault="00B627D9" w:rsidP="005E3049">
            <w:pPr>
              <w:pStyle w:val="NoSpacing"/>
              <w:rPr>
                <w:b/>
                <w:bCs/>
                <w:color w:val="000000" w:themeColor="text1"/>
              </w:rPr>
            </w:pPr>
          </w:p>
          <w:p w14:paraId="010F1164" w14:textId="77777777" w:rsidR="00B627D9" w:rsidRDefault="00B627D9" w:rsidP="005E3049">
            <w:pPr>
              <w:pStyle w:val="NoSpacing"/>
              <w:rPr>
                <w:b/>
                <w:bCs/>
                <w:color w:val="000000" w:themeColor="text1"/>
              </w:rPr>
            </w:pPr>
          </w:p>
          <w:p w14:paraId="3A1AD41D" w14:textId="4C458CBE" w:rsidR="00B627D9" w:rsidRDefault="00B627D9" w:rsidP="005E3049">
            <w:pPr>
              <w:pStyle w:val="NoSpacing"/>
              <w:rPr>
                <w:b/>
                <w:bCs/>
                <w:color w:val="000000" w:themeColor="text1"/>
              </w:rPr>
            </w:pPr>
          </w:p>
          <w:p w14:paraId="32482B83" w14:textId="6B3E522F" w:rsidR="00B627D9" w:rsidRPr="00876B25" w:rsidRDefault="00B627D9" w:rsidP="005E3049">
            <w:pPr>
              <w:pStyle w:val="NoSpacing"/>
              <w:rPr>
                <w:b/>
                <w:bCs/>
                <w:color w:val="000000" w:themeColor="text1"/>
              </w:rPr>
            </w:pPr>
          </w:p>
        </w:tc>
      </w:tr>
      <w:tr w:rsidR="00B627D9" w14:paraId="170D2759" w14:textId="77777777" w:rsidTr="005E3049">
        <w:trPr>
          <w:trHeight w:val="360"/>
          <w:jc w:val="center"/>
        </w:trPr>
        <w:tc>
          <w:tcPr>
            <w:tcW w:w="5000" w:type="pct"/>
            <w:vAlign w:val="center"/>
          </w:tcPr>
          <w:p w14:paraId="1E21F051" w14:textId="50E3C94A" w:rsidR="00B627D9" w:rsidRDefault="00EB2E9F" w:rsidP="005E3049">
            <w:pPr>
              <w:pStyle w:val="NoSpacing"/>
              <w:rPr>
                <w:b/>
                <w:bCs/>
              </w:rPr>
            </w:pPr>
            <w:r w:rsidRPr="00B300FD">
              <w:rPr>
                <w:b/>
                <w:bCs/>
                <w:noProof/>
                <w:lang w:eastAsia="en-AU"/>
              </w:rPr>
              <mc:AlternateContent>
                <mc:Choice Requires="wps">
                  <w:drawing>
                    <wp:anchor distT="0" distB="0" distL="114300" distR="114300" simplePos="0" relativeHeight="251657216" behindDoc="0" locked="0" layoutInCell="1" allowOverlap="1" wp14:anchorId="59FEE391" wp14:editId="0C85DF10">
                      <wp:simplePos x="0" y="0"/>
                      <wp:positionH relativeFrom="column">
                        <wp:posOffset>68580</wp:posOffset>
                      </wp:positionH>
                      <wp:positionV relativeFrom="page">
                        <wp:posOffset>141605</wp:posOffset>
                      </wp:positionV>
                      <wp:extent cx="5838825" cy="2705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705100"/>
                              </a:xfrm>
                              <a:prstGeom prst="rect">
                                <a:avLst/>
                              </a:prstGeom>
                              <a:solidFill>
                                <a:srgbClr val="FFFFFF"/>
                              </a:solidFill>
                              <a:ln w="9525">
                                <a:solidFill>
                                  <a:srgbClr val="000000"/>
                                </a:solidFill>
                                <a:miter lim="800000"/>
                                <a:headEnd/>
                                <a:tailEnd/>
                              </a:ln>
                            </wps:spPr>
                            <wps:txbx>
                              <w:txbxContent>
                                <w:p w14:paraId="2A3AC22C" w14:textId="5B7DC506" w:rsidR="00B627D9" w:rsidRPr="00D67BBB" w:rsidRDefault="00272711" w:rsidP="00B627D9">
                                  <w:pPr>
                                    <w:autoSpaceDE w:val="0"/>
                                    <w:autoSpaceDN w:val="0"/>
                                    <w:adjustRightInd w:val="0"/>
                                    <w:spacing w:after="160"/>
                                    <w:ind w:right="-119"/>
                                    <w:rPr>
                                      <w:rFonts w:ascii="Arial" w:hAnsi="Arial"/>
                                      <w:sz w:val="14"/>
                                    </w:rPr>
                                  </w:pPr>
                                  <w:r>
                                    <w:rPr>
                                      <w:rStyle w:val="Heading1Char"/>
                                      <w:rFonts w:ascii="Arial" w:hAnsi="Arial" w:cs="Arial"/>
                                      <w:sz w:val="24"/>
                                    </w:rPr>
                                    <w:t>Your tour</w:t>
                                  </w:r>
                                </w:p>
                                <w:p w14:paraId="7C4801FD" w14:textId="2AB834F9" w:rsidR="00B627D9" w:rsidRPr="00047058" w:rsidRDefault="00272711" w:rsidP="00B627D9">
                                  <w:pPr>
                                    <w:autoSpaceDE w:val="0"/>
                                    <w:autoSpaceDN w:val="0"/>
                                    <w:adjustRightInd w:val="0"/>
                                    <w:spacing w:after="0"/>
                                    <w:ind w:right="-20"/>
                                    <w:rPr>
                                      <w:rFonts w:ascii="Arial" w:hAnsi="Arial"/>
                                      <w:color w:val="000000"/>
                                      <w:sz w:val="20"/>
                                    </w:rPr>
                                  </w:pPr>
                                  <w:r>
                                    <w:rPr>
                                      <w:rFonts w:ascii="Arial" w:hAnsi="Arial"/>
                                      <w:color w:val="000000"/>
                                      <w:sz w:val="20"/>
                                    </w:rPr>
                                    <w:t>The Science at Work! Primary Tour is</w:t>
                                  </w:r>
                                  <w:r w:rsidR="00547FDB">
                                    <w:rPr>
                                      <w:rFonts w:ascii="Arial" w:hAnsi="Arial"/>
                                      <w:color w:val="000000"/>
                                      <w:sz w:val="20"/>
                                    </w:rPr>
                                    <w:t xml:space="preserve"> conducted at ANSTOs Lucas Heights campus in Southern Sydney.</w:t>
                                  </w:r>
                                  <w:r>
                                    <w:rPr>
                                      <w:rFonts w:ascii="Arial" w:hAnsi="Arial"/>
                                      <w:color w:val="000000"/>
                                      <w:sz w:val="20"/>
                                    </w:rPr>
                                    <w:t xml:space="preserve"> </w:t>
                                  </w:r>
                                  <w:r w:rsidR="00547FDB">
                                    <w:rPr>
                                      <w:rFonts w:ascii="Arial" w:hAnsi="Arial"/>
                                      <w:color w:val="000000"/>
                                      <w:sz w:val="20"/>
                                    </w:rPr>
                                    <w:t xml:space="preserve">It is </w:t>
                                  </w:r>
                                  <w:r>
                                    <w:rPr>
                                      <w:rFonts w:ascii="Arial" w:hAnsi="Arial"/>
                                      <w:color w:val="000000"/>
                                      <w:sz w:val="20"/>
                                    </w:rPr>
                                    <w:t>o</w:t>
                                  </w:r>
                                  <w:r w:rsidR="00530102">
                                    <w:rPr>
                                      <w:rFonts w:ascii="Arial" w:hAnsi="Arial"/>
                                      <w:color w:val="000000"/>
                                      <w:sz w:val="20"/>
                                    </w:rPr>
                                    <w:t xml:space="preserve">ffered to </w:t>
                                  </w:r>
                                  <w:r w:rsidR="00547FDB">
                                    <w:rPr>
                                      <w:rFonts w:ascii="Arial" w:hAnsi="Arial"/>
                                      <w:color w:val="000000"/>
                                      <w:sz w:val="20"/>
                                    </w:rPr>
                                    <w:t>school groups</w:t>
                                  </w:r>
                                  <w:r>
                                    <w:rPr>
                                      <w:rFonts w:ascii="Arial" w:hAnsi="Arial"/>
                                      <w:color w:val="000000"/>
                                      <w:sz w:val="20"/>
                                    </w:rPr>
                                    <w:t xml:space="preserve"> in Years 3-6 (</w:t>
                                  </w:r>
                                  <w:r w:rsidR="00547FDB">
                                    <w:rPr>
                                      <w:rFonts w:ascii="Arial" w:hAnsi="Arial"/>
                                      <w:color w:val="000000"/>
                                      <w:sz w:val="20"/>
                                    </w:rPr>
                                    <w:t xml:space="preserve">NSW </w:t>
                                  </w:r>
                                  <w:r>
                                    <w:rPr>
                                      <w:rFonts w:ascii="Arial" w:hAnsi="Arial"/>
                                      <w:color w:val="000000"/>
                                      <w:sz w:val="20"/>
                                    </w:rPr>
                                    <w:t>Stages 2 and 3</w:t>
                                  </w:r>
                                  <w:r w:rsidR="00547FDB">
                                    <w:rPr>
                                      <w:rFonts w:ascii="Arial" w:hAnsi="Arial"/>
                                      <w:color w:val="000000"/>
                                      <w:sz w:val="20"/>
                                    </w:rPr>
                                    <w:t xml:space="preserve">) and takes 2.5 hours, or 3 hours for large groups. </w:t>
                                  </w:r>
                                </w:p>
                                <w:p w14:paraId="34D43813" w14:textId="63E7EEEE" w:rsidR="00530102" w:rsidRDefault="00530102" w:rsidP="00B627D9">
                                  <w:pPr>
                                    <w:autoSpaceDE w:val="0"/>
                                    <w:autoSpaceDN w:val="0"/>
                                    <w:adjustRightInd w:val="0"/>
                                    <w:spacing w:after="0"/>
                                    <w:ind w:right="-20"/>
                                    <w:rPr>
                                      <w:rFonts w:ascii="Arial" w:hAnsi="Arial"/>
                                      <w:color w:val="000000"/>
                                      <w:sz w:val="20"/>
                                    </w:rPr>
                                  </w:pPr>
                                </w:p>
                                <w:p w14:paraId="6F7C84B3" w14:textId="16FBBEEA" w:rsidR="00547FDB" w:rsidRPr="00272711" w:rsidRDefault="00547FDB" w:rsidP="00547FDB">
                                  <w:pPr>
                                    <w:rPr>
                                      <w:rFonts w:ascii="Arial" w:hAnsi="Arial" w:cs="Arial"/>
                                    </w:rPr>
                                  </w:pPr>
                                  <w:r w:rsidRPr="00272711">
                                    <w:rPr>
                                      <w:rFonts w:ascii="Arial" w:hAnsi="Arial" w:cs="Arial"/>
                                      <w:i/>
                                    </w:rPr>
                                    <w:t>This tour experience assumes no background science knowledge. Students will be given opportunities to ask questions to clarify their understanding or share any thoughts and knowledge. Our staff are passionate and experienced science-qualified education specialists. They aim to engage primary students (and their teachers!) to inspire a life-long interest in science and learning.</w:t>
                                  </w:r>
                                  <w:r w:rsidRPr="00272711">
                                    <w:rPr>
                                      <w:rFonts w:ascii="Arial" w:hAnsi="Arial" w:cs="Arial"/>
                                    </w:rPr>
                                    <w:t xml:space="preserve"> </w:t>
                                  </w:r>
                                </w:p>
                                <w:p w14:paraId="401C5A69" w14:textId="1AC54510" w:rsidR="0048718A" w:rsidRDefault="0048718A" w:rsidP="0048718A">
                                  <w:pPr>
                                    <w:autoSpaceDE w:val="0"/>
                                    <w:autoSpaceDN w:val="0"/>
                                    <w:adjustRightInd w:val="0"/>
                                    <w:spacing w:after="0"/>
                                    <w:ind w:right="-20"/>
                                    <w:rPr>
                                      <w:rFonts w:ascii="Arial" w:hAnsi="Arial"/>
                                      <w:color w:val="000000"/>
                                      <w:sz w:val="20"/>
                                    </w:rPr>
                                  </w:pPr>
                                </w:p>
                                <w:p w14:paraId="50CEAB80" w14:textId="2869EBBF" w:rsidR="0048718A" w:rsidRPr="00957A13" w:rsidRDefault="0048718A" w:rsidP="0048718A">
                                  <w:pPr>
                                    <w:autoSpaceDE w:val="0"/>
                                    <w:autoSpaceDN w:val="0"/>
                                    <w:adjustRightInd w:val="0"/>
                                    <w:spacing w:after="0"/>
                                    <w:ind w:right="-20"/>
                                    <w:rPr>
                                      <w:rFonts w:ascii="Arial" w:hAnsi="Arial"/>
                                      <w:sz w:val="20"/>
                                    </w:rPr>
                                  </w:pPr>
                                  <w:r w:rsidRPr="00957A13">
                                    <w:rPr>
                                      <w:rFonts w:ascii="Arial" w:hAnsi="Arial"/>
                                      <w:sz w:val="20"/>
                                    </w:rPr>
                                    <w:t xml:space="preserve">For further enquiries or to book </w:t>
                                  </w:r>
                                  <w:r w:rsidR="00547FDB">
                                    <w:rPr>
                                      <w:rFonts w:ascii="Arial" w:hAnsi="Arial"/>
                                      <w:sz w:val="20"/>
                                    </w:rPr>
                                    <w:t>a tour for your</w:t>
                                  </w:r>
                                  <w:r w:rsidR="00EB2E9F">
                                    <w:rPr>
                                      <w:rFonts w:ascii="Arial" w:hAnsi="Arial"/>
                                      <w:sz w:val="20"/>
                                    </w:rPr>
                                    <w:t xml:space="preserve"> primary </w:t>
                                  </w:r>
                                  <w:r w:rsidR="00547FDB">
                                    <w:rPr>
                                      <w:rFonts w:ascii="Arial" w:hAnsi="Arial"/>
                                      <w:sz w:val="20"/>
                                    </w:rPr>
                                    <w:t>group</w:t>
                                  </w:r>
                                  <w:r w:rsidRPr="00957A13">
                                    <w:rPr>
                                      <w:rFonts w:ascii="Arial" w:hAnsi="Arial"/>
                                      <w:sz w:val="20"/>
                                    </w:rPr>
                                    <w:t>, contact the ANSTO Education Team:</w:t>
                                  </w:r>
                                </w:p>
                                <w:p w14:paraId="1CF74544" w14:textId="2C543166" w:rsidR="0048718A" w:rsidRPr="009016D4" w:rsidRDefault="00ED4AD1" w:rsidP="00E25B42">
                                  <w:pPr>
                                    <w:autoSpaceDE w:val="0"/>
                                    <w:autoSpaceDN w:val="0"/>
                                    <w:adjustRightInd w:val="0"/>
                                    <w:spacing w:after="0"/>
                                    <w:ind w:left="720" w:right="-20" w:firstLine="720"/>
                                    <w:rPr>
                                      <w:rFonts w:ascii="Arial" w:hAnsi="Arial"/>
                                      <w:color w:val="365F91" w:themeColor="accent1" w:themeShade="BF"/>
                                      <w:sz w:val="20"/>
                                    </w:rPr>
                                  </w:pPr>
                                  <w:r w:rsidRPr="009016D4">
                                    <w:rPr>
                                      <w:rFonts w:ascii="Arial" w:hAnsi="Arial"/>
                                      <w:color w:val="365F91" w:themeColor="accent1" w:themeShade="BF"/>
                                      <w:sz w:val="20"/>
                                    </w:rPr>
                                    <w:t>Phone:</w:t>
                                  </w:r>
                                  <w:r w:rsidR="0048718A" w:rsidRPr="009016D4">
                                    <w:rPr>
                                      <w:rFonts w:ascii="Arial" w:hAnsi="Arial"/>
                                      <w:color w:val="365F91" w:themeColor="accent1" w:themeShade="BF"/>
                                      <w:sz w:val="20"/>
                                    </w:rPr>
                                    <w:t xml:space="preserve"> 02 9717 3090</w:t>
                                  </w:r>
                                  <w:r w:rsidRPr="009016D4">
                                    <w:rPr>
                                      <w:rFonts w:ascii="Arial" w:hAnsi="Arial"/>
                                      <w:color w:val="365F91" w:themeColor="accent1" w:themeShade="BF"/>
                                      <w:sz w:val="20"/>
                                    </w:rPr>
                                    <w:t xml:space="preserve"> </w:t>
                                  </w:r>
                                  <w:r w:rsidR="00E25B42" w:rsidRPr="009016D4">
                                    <w:rPr>
                                      <w:rFonts w:ascii="Arial" w:hAnsi="Arial"/>
                                      <w:color w:val="365F91" w:themeColor="accent1" w:themeShade="BF"/>
                                      <w:sz w:val="20"/>
                                    </w:rPr>
                                    <w:tab/>
                                  </w:r>
                                  <w:r w:rsidR="00E25B42" w:rsidRPr="009016D4">
                                    <w:rPr>
                                      <w:rFonts w:ascii="Arial" w:hAnsi="Arial"/>
                                      <w:color w:val="365F91" w:themeColor="accent1" w:themeShade="BF"/>
                                      <w:sz w:val="20"/>
                                    </w:rPr>
                                    <w:tab/>
                                  </w:r>
                                  <w:r w:rsidRPr="009016D4">
                                    <w:rPr>
                                      <w:rFonts w:ascii="Arial" w:hAnsi="Arial"/>
                                      <w:color w:val="365F91" w:themeColor="accent1" w:themeShade="BF"/>
                                      <w:sz w:val="20"/>
                                    </w:rPr>
                                    <w:t>email: tours@ansto.gov.au</w:t>
                                  </w:r>
                                </w:p>
                                <w:p w14:paraId="35BB04CE" w14:textId="62B410CD" w:rsidR="00530102" w:rsidRDefault="00530102" w:rsidP="00B627D9">
                                  <w:pPr>
                                    <w:autoSpaceDE w:val="0"/>
                                    <w:autoSpaceDN w:val="0"/>
                                    <w:adjustRightInd w:val="0"/>
                                    <w:spacing w:after="0"/>
                                    <w:ind w:right="-20"/>
                                    <w:rPr>
                                      <w:rFonts w:ascii="Arial" w:hAnsi="Arial"/>
                                      <w:color w:val="000000"/>
                                      <w:sz w:val="20"/>
                                    </w:rPr>
                                  </w:pPr>
                                </w:p>
                                <w:p w14:paraId="30F56AA1" w14:textId="77777777" w:rsidR="00530102" w:rsidRDefault="00530102" w:rsidP="00B627D9">
                                  <w:pPr>
                                    <w:autoSpaceDE w:val="0"/>
                                    <w:autoSpaceDN w:val="0"/>
                                    <w:adjustRightInd w:val="0"/>
                                    <w:spacing w:after="0"/>
                                    <w:ind w:right="-20"/>
                                    <w:rPr>
                                      <w:rFonts w:ascii="Arial" w:hAnsi="Arial"/>
                                      <w:color w:val="000000"/>
                                      <w:sz w:val="20"/>
                                    </w:rPr>
                                  </w:pPr>
                                </w:p>
                                <w:p w14:paraId="1C578076" w14:textId="77777777" w:rsidR="00530102" w:rsidRDefault="00530102" w:rsidP="00B627D9">
                                  <w:pPr>
                                    <w:autoSpaceDE w:val="0"/>
                                    <w:autoSpaceDN w:val="0"/>
                                    <w:adjustRightInd w:val="0"/>
                                    <w:spacing w:after="0"/>
                                    <w:ind w:right="-20"/>
                                    <w:rPr>
                                      <w:rFonts w:ascii="Arial" w:hAnsi="Arial"/>
                                      <w:color w:val="00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FEE391" id="_x0000_t202" coordsize="21600,21600" o:spt="202" path="m,l,21600r21600,l21600,xe">
                      <v:stroke joinstyle="miter"/>
                      <v:path gradientshapeok="t" o:connecttype="rect"/>
                    </v:shapetype>
                    <v:shape id="Text Box 2" o:spid="_x0000_s1026" type="#_x0000_t202" style="position:absolute;margin-left:5.4pt;margin-top:11.15pt;width:459.75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">
                      <v:textbox>
                        <w:txbxContent>
                          <w:p w14:paraId="2A3AC22C" w14:textId="5B7DC506" w:rsidR="00B627D9" w:rsidRPr="00D67BBB" w:rsidRDefault="00272711" w:rsidP="00B627D9">
                            <w:pPr>
                              <w:autoSpaceDE w:val="0"/>
                              <w:autoSpaceDN w:val="0"/>
                              <w:adjustRightInd w:val="0"/>
                              <w:spacing w:after="160"/>
                              <w:ind w:right="-119"/>
                              <w:rPr>
                                <w:rFonts w:ascii="Arial" w:hAnsi="Arial"/>
                                <w:sz w:val="14"/>
                              </w:rPr>
                            </w:pPr>
                            <w:r>
                              <w:rPr>
                                <w:rStyle w:val="Heading1Char"/>
                                <w:rFonts w:ascii="Arial" w:hAnsi="Arial" w:cs="Arial"/>
                                <w:sz w:val="24"/>
                              </w:rPr>
                              <w:t>Your tour</w:t>
                            </w:r>
                          </w:p>
                          <w:p w14:paraId="7C4801FD" w14:textId="2AB834F9" w:rsidR="00B627D9" w:rsidRPr="00047058" w:rsidRDefault="00272711" w:rsidP="00B627D9">
                            <w:pPr>
                              <w:autoSpaceDE w:val="0"/>
                              <w:autoSpaceDN w:val="0"/>
                              <w:adjustRightInd w:val="0"/>
                              <w:spacing w:after="0"/>
                              <w:ind w:right="-20"/>
                              <w:rPr>
                                <w:rFonts w:ascii="Arial" w:hAnsi="Arial"/>
                                <w:color w:val="000000"/>
                                <w:sz w:val="20"/>
                              </w:rPr>
                            </w:pPr>
                            <w:r>
                              <w:rPr>
                                <w:rFonts w:ascii="Arial" w:hAnsi="Arial"/>
                                <w:color w:val="000000"/>
                                <w:sz w:val="20"/>
                              </w:rPr>
                              <w:t>The Science at Work! Primary Tour is</w:t>
                            </w:r>
                            <w:r w:rsidR="00547FDB">
                              <w:rPr>
                                <w:rFonts w:ascii="Arial" w:hAnsi="Arial"/>
                                <w:color w:val="000000"/>
                                <w:sz w:val="20"/>
                              </w:rPr>
                              <w:t xml:space="preserve"> conducted at ANSTOs </w:t>
                            </w:r>
                            <w:r w:rsidR="00547FDB">
                              <w:rPr>
                                <w:rFonts w:ascii="Arial" w:hAnsi="Arial"/>
                                <w:color w:val="000000"/>
                                <w:sz w:val="20"/>
                              </w:rPr>
                              <w:t>Lucas Heights</w:t>
                            </w:r>
                            <w:r w:rsidR="00547FDB">
                              <w:rPr>
                                <w:rFonts w:ascii="Arial" w:hAnsi="Arial"/>
                                <w:color w:val="000000"/>
                                <w:sz w:val="20"/>
                              </w:rPr>
                              <w:t xml:space="preserve"> campus in Southern Sydney.</w:t>
                            </w:r>
                            <w:r>
                              <w:rPr>
                                <w:rFonts w:ascii="Arial" w:hAnsi="Arial"/>
                                <w:color w:val="000000"/>
                                <w:sz w:val="20"/>
                              </w:rPr>
                              <w:t xml:space="preserve"> </w:t>
                            </w:r>
                            <w:r w:rsidR="00547FDB">
                              <w:rPr>
                                <w:rFonts w:ascii="Arial" w:hAnsi="Arial"/>
                                <w:color w:val="000000"/>
                                <w:sz w:val="20"/>
                              </w:rPr>
                              <w:t xml:space="preserve">It is </w:t>
                            </w:r>
                            <w:r>
                              <w:rPr>
                                <w:rFonts w:ascii="Arial" w:hAnsi="Arial"/>
                                <w:color w:val="000000"/>
                                <w:sz w:val="20"/>
                              </w:rPr>
                              <w:t>o</w:t>
                            </w:r>
                            <w:r w:rsidR="00530102">
                              <w:rPr>
                                <w:rFonts w:ascii="Arial" w:hAnsi="Arial"/>
                                <w:color w:val="000000"/>
                                <w:sz w:val="20"/>
                              </w:rPr>
                              <w:t xml:space="preserve">ffered to </w:t>
                            </w:r>
                            <w:r w:rsidR="00547FDB">
                              <w:rPr>
                                <w:rFonts w:ascii="Arial" w:hAnsi="Arial"/>
                                <w:color w:val="000000"/>
                                <w:sz w:val="20"/>
                              </w:rPr>
                              <w:t>school groups</w:t>
                            </w:r>
                            <w:r>
                              <w:rPr>
                                <w:rFonts w:ascii="Arial" w:hAnsi="Arial"/>
                                <w:color w:val="000000"/>
                                <w:sz w:val="20"/>
                              </w:rPr>
                              <w:t xml:space="preserve"> in Years 3-6 (</w:t>
                            </w:r>
                            <w:r w:rsidR="00547FDB">
                              <w:rPr>
                                <w:rFonts w:ascii="Arial" w:hAnsi="Arial"/>
                                <w:color w:val="000000"/>
                                <w:sz w:val="20"/>
                              </w:rPr>
                              <w:t xml:space="preserve">NSW </w:t>
                            </w:r>
                            <w:r>
                              <w:rPr>
                                <w:rFonts w:ascii="Arial" w:hAnsi="Arial"/>
                                <w:color w:val="000000"/>
                                <w:sz w:val="20"/>
                              </w:rPr>
                              <w:t>Stages 2 and 3</w:t>
                            </w:r>
                            <w:r w:rsidR="00547FDB">
                              <w:rPr>
                                <w:rFonts w:ascii="Arial" w:hAnsi="Arial"/>
                                <w:color w:val="000000"/>
                                <w:sz w:val="20"/>
                              </w:rPr>
                              <w:t xml:space="preserve">) and takes 2.5 hours, or 3 hours for large groups. </w:t>
                            </w:r>
                          </w:p>
                          <w:p w14:paraId="34D43813" w14:textId="63E7EEEE" w:rsidR="00530102" w:rsidRDefault="00530102" w:rsidP="00B627D9">
                            <w:pPr>
                              <w:autoSpaceDE w:val="0"/>
                              <w:autoSpaceDN w:val="0"/>
                              <w:adjustRightInd w:val="0"/>
                              <w:spacing w:after="0"/>
                              <w:ind w:right="-20"/>
                              <w:rPr>
                                <w:rFonts w:ascii="Arial" w:hAnsi="Arial"/>
                                <w:color w:val="000000"/>
                                <w:sz w:val="20"/>
                              </w:rPr>
                            </w:pPr>
                          </w:p>
                          <w:p w14:paraId="6F7C84B3" w14:textId="16FBBEEA" w:rsidR="00547FDB" w:rsidRPr="00272711" w:rsidRDefault="00547FDB" w:rsidP="00547FDB">
                            <w:pPr>
                              <w:rPr>
                                <w:rFonts w:ascii="Arial" w:hAnsi="Arial" w:cs="Arial"/>
                              </w:rPr>
                            </w:pPr>
                            <w:r w:rsidRPr="00272711">
                              <w:rPr>
                                <w:rFonts w:ascii="Arial" w:hAnsi="Arial" w:cs="Arial"/>
                                <w:i/>
                              </w:rPr>
                              <w:t>This tour experience assumes no background science knowledge. Students will be given opportunities to ask questions to clarify their understanding or share any thoughts and knowledge. Our staff are passionate and experienced science-qualified education specialists. They aim to engage primary students (and their teachers!) to inspire a life-long interest in science and learning.</w:t>
                            </w:r>
                            <w:r w:rsidRPr="00272711">
                              <w:rPr>
                                <w:rFonts w:ascii="Arial" w:hAnsi="Arial" w:cs="Arial"/>
                              </w:rPr>
                              <w:t xml:space="preserve"> </w:t>
                            </w:r>
                          </w:p>
                          <w:p w14:paraId="401C5A69" w14:textId="1AC54510" w:rsidR="0048718A" w:rsidRDefault="0048718A" w:rsidP="0048718A">
                            <w:pPr>
                              <w:autoSpaceDE w:val="0"/>
                              <w:autoSpaceDN w:val="0"/>
                              <w:adjustRightInd w:val="0"/>
                              <w:spacing w:after="0"/>
                              <w:ind w:right="-20"/>
                              <w:rPr>
                                <w:rFonts w:ascii="Arial" w:hAnsi="Arial"/>
                                <w:color w:val="000000"/>
                                <w:sz w:val="20"/>
                              </w:rPr>
                            </w:pPr>
                          </w:p>
                          <w:p w14:paraId="50CEAB80" w14:textId="2869EBBF" w:rsidR="0048718A" w:rsidRPr="00957A13" w:rsidRDefault="0048718A" w:rsidP="0048718A">
                            <w:pPr>
                              <w:autoSpaceDE w:val="0"/>
                              <w:autoSpaceDN w:val="0"/>
                              <w:adjustRightInd w:val="0"/>
                              <w:spacing w:after="0"/>
                              <w:ind w:right="-20"/>
                              <w:rPr>
                                <w:rFonts w:ascii="Arial" w:hAnsi="Arial"/>
                                <w:sz w:val="20"/>
                              </w:rPr>
                            </w:pPr>
                            <w:r w:rsidRPr="00957A13">
                              <w:rPr>
                                <w:rFonts w:ascii="Arial" w:hAnsi="Arial"/>
                                <w:sz w:val="20"/>
                              </w:rPr>
                              <w:t xml:space="preserve">For further enquiries or to book </w:t>
                            </w:r>
                            <w:r w:rsidR="00547FDB">
                              <w:rPr>
                                <w:rFonts w:ascii="Arial" w:hAnsi="Arial"/>
                                <w:sz w:val="20"/>
                              </w:rPr>
                              <w:t>a tour for your</w:t>
                            </w:r>
                            <w:r w:rsidR="00EB2E9F">
                              <w:rPr>
                                <w:rFonts w:ascii="Arial" w:hAnsi="Arial"/>
                                <w:sz w:val="20"/>
                              </w:rPr>
                              <w:t xml:space="preserve"> primary </w:t>
                            </w:r>
                            <w:r w:rsidR="00547FDB">
                              <w:rPr>
                                <w:rFonts w:ascii="Arial" w:hAnsi="Arial"/>
                                <w:sz w:val="20"/>
                              </w:rPr>
                              <w:t>group</w:t>
                            </w:r>
                            <w:r w:rsidRPr="00957A13">
                              <w:rPr>
                                <w:rFonts w:ascii="Arial" w:hAnsi="Arial"/>
                                <w:sz w:val="20"/>
                              </w:rPr>
                              <w:t>, contact the ANSTO Education Team:</w:t>
                            </w:r>
                          </w:p>
                          <w:p w14:paraId="1CF74544" w14:textId="2C543166" w:rsidR="0048718A" w:rsidRPr="009016D4" w:rsidRDefault="00ED4AD1" w:rsidP="00E25B42">
                            <w:pPr>
                              <w:autoSpaceDE w:val="0"/>
                              <w:autoSpaceDN w:val="0"/>
                              <w:adjustRightInd w:val="0"/>
                              <w:spacing w:after="0"/>
                              <w:ind w:left="720" w:right="-20" w:firstLine="720"/>
                              <w:rPr>
                                <w:rFonts w:ascii="Arial" w:hAnsi="Arial"/>
                                <w:color w:val="365F91" w:themeColor="accent1" w:themeShade="BF"/>
                                <w:sz w:val="20"/>
                              </w:rPr>
                            </w:pPr>
                            <w:r w:rsidRPr="009016D4">
                              <w:rPr>
                                <w:rFonts w:ascii="Arial" w:hAnsi="Arial"/>
                                <w:color w:val="365F91" w:themeColor="accent1" w:themeShade="BF"/>
                                <w:sz w:val="20"/>
                              </w:rPr>
                              <w:t>Phone:</w:t>
                            </w:r>
                            <w:r w:rsidR="0048718A" w:rsidRPr="009016D4">
                              <w:rPr>
                                <w:rFonts w:ascii="Arial" w:hAnsi="Arial"/>
                                <w:color w:val="365F91" w:themeColor="accent1" w:themeShade="BF"/>
                                <w:sz w:val="20"/>
                              </w:rPr>
                              <w:t xml:space="preserve"> 02 9717 3090</w:t>
                            </w:r>
                            <w:r w:rsidRPr="009016D4">
                              <w:rPr>
                                <w:rFonts w:ascii="Arial" w:hAnsi="Arial"/>
                                <w:color w:val="365F91" w:themeColor="accent1" w:themeShade="BF"/>
                                <w:sz w:val="20"/>
                              </w:rPr>
                              <w:t xml:space="preserve"> </w:t>
                            </w:r>
                            <w:r w:rsidR="00E25B42" w:rsidRPr="009016D4">
                              <w:rPr>
                                <w:rFonts w:ascii="Arial" w:hAnsi="Arial"/>
                                <w:color w:val="365F91" w:themeColor="accent1" w:themeShade="BF"/>
                                <w:sz w:val="20"/>
                              </w:rPr>
                              <w:tab/>
                            </w:r>
                            <w:r w:rsidR="00E25B42" w:rsidRPr="009016D4">
                              <w:rPr>
                                <w:rFonts w:ascii="Arial" w:hAnsi="Arial"/>
                                <w:color w:val="365F91" w:themeColor="accent1" w:themeShade="BF"/>
                                <w:sz w:val="20"/>
                              </w:rPr>
                              <w:tab/>
                            </w:r>
                            <w:r w:rsidRPr="009016D4">
                              <w:rPr>
                                <w:rFonts w:ascii="Arial" w:hAnsi="Arial"/>
                                <w:color w:val="365F91" w:themeColor="accent1" w:themeShade="BF"/>
                                <w:sz w:val="20"/>
                              </w:rPr>
                              <w:t>email: tours@ansto.gov.au</w:t>
                            </w:r>
                          </w:p>
                          <w:p w14:paraId="35BB04CE" w14:textId="62B410CD" w:rsidR="00530102" w:rsidRDefault="00530102" w:rsidP="00B627D9">
                            <w:pPr>
                              <w:autoSpaceDE w:val="0"/>
                              <w:autoSpaceDN w:val="0"/>
                              <w:adjustRightInd w:val="0"/>
                              <w:spacing w:after="0"/>
                              <w:ind w:right="-20"/>
                              <w:rPr>
                                <w:rFonts w:ascii="Arial" w:hAnsi="Arial"/>
                                <w:color w:val="000000"/>
                                <w:sz w:val="20"/>
                              </w:rPr>
                            </w:pPr>
                          </w:p>
                          <w:p w14:paraId="30F56AA1" w14:textId="77777777" w:rsidR="00530102" w:rsidRDefault="00530102" w:rsidP="00B627D9">
                            <w:pPr>
                              <w:autoSpaceDE w:val="0"/>
                              <w:autoSpaceDN w:val="0"/>
                              <w:adjustRightInd w:val="0"/>
                              <w:spacing w:after="0"/>
                              <w:ind w:right="-20"/>
                              <w:rPr>
                                <w:rFonts w:ascii="Arial" w:hAnsi="Arial"/>
                                <w:color w:val="000000"/>
                                <w:sz w:val="20"/>
                              </w:rPr>
                            </w:pPr>
                          </w:p>
                          <w:p w14:paraId="1C578076" w14:textId="77777777" w:rsidR="00530102" w:rsidRDefault="00530102" w:rsidP="00B627D9">
                            <w:pPr>
                              <w:autoSpaceDE w:val="0"/>
                              <w:autoSpaceDN w:val="0"/>
                              <w:adjustRightInd w:val="0"/>
                              <w:spacing w:after="0"/>
                              <w:ind w:right="-20"/>
                              <w:rPr>
                                <w:rFonts w:ascii="Arial" w:hAnsi="Arial"/>
                                <w:color w:val="000000"/>
                                <w:sz w:val="20"/>
                              </w:rPr>
                            </w:pPr>
                          </w:p>
                        </w:txbxContent>
                      </v:textbox>
                      <w10:wrap anchory="page"/>
                    </v:shape>
                  </w:pict>
                </mc:Fallback>
              </mc:AlternateContent>
            </w:r>
          </w:p>
        </w:tc>
      </w:tr>
    </w:tbl>
    <w:p w14:paraId="6EAB4597" w14:textId="77777777" w:rsidR="00B627D9" w:rsidRDefault="00B627D9"/>
    <w:p w14:paraId="3B999DE7" w14:textId="77777777" w:rsidR="00B627D9" w:rsidRDefault="00B627D9">
      <w:r>
        <w:br w:type="page"/>
      </w:r>
    </w:p>
    <w:p w14:paraId="6614E6AF" w14:textId="77777777" w:rsidR="00BC3E2B" w:rsidRDefault="00BC3E2B" w:rsidP="00D151F6">
      <w:pPr>
        <w:rPr>
          <w:rFonts w:ascii="Arial" w:hAnsi="Arial" w:cs="Arial"/>
          <w:b/>
        </w:rPr>
      </w:pPr>
    </w:p>
    <w:p w14:paraId="323C4439" w14:textId="77777777" w:rsidR="00272711" w:rsidRPr="00272711" w:rsidRDefault="00272711" w:rsidP="00272711">
      <w:pPr>
        <w:rPr>
          <w:rFonts w:ascii="Arial" w:hAnsi="Arial" w:cs="Arial"/>
          <w:b/>
        </w:rPr>
      </w:pPr>
      <w:r w:rsidRPr="00272711">
        <w:rPr>
          <w:rFonts w:ascii="Arial" w:hAnsi="Arial" w:cs="Arial"/>
          <w:b/>
        </w:rPr>
        <w:t xml:space="preserve">Science at Work! Primary School Tour Outline </w:t>
      </w:r>
    </w:p>
    <w:p w14:paraId="4D1219E5" w14:textId="77777777" w:rsidR="00272711" w:rsidRPr="00272711" w:rsidRDefault="00272711" w:rsidP="00272711">
      <w:pPr>
        <w:rPr>
          <w:rFonts w:ascii="Arial" w:hAnsi="Arial" w:cs="Arial"/>
        </w:rPr>
      </w:pPr>
      <w:r w:rsidRPr="00272711">
        <w:rPr>
          <w:rFonts w:ascii="Arial" w:hAnsi="Arial" w:cs="Arial"/>
        </w:rPr>
        <w:t>The primary school tour experience starts at the ANSTO Discovery Centre at Lucas Heights. This large room, open to the public, contains interactive displays and science information and the new ANSTO Virtual Reality (VR) experience.</w:t>
      </w:r>
    </w:p>
    <w:p w14:paraId="4A784234" w14:textId="77777777" w:rsidR="00272711" w:rsidRPr="00272711" w:rsidRDefault="00272711" w:rsidP="00272711">
      <w:pPr>
        <w:rPr>
          <w:rFonts w:ascii="Arial" w:hAnsi="Arial" w:cs="Arial"/>
        </w:rPr>
      </w:pPr>
      <w:r w:rsidRPr="00272711">
        <w:rPr>
          <w:rFonts w:ascii="Arial" w:hAnsi="Arial" w:cs="Arial"/>
        </w:rPr>
        <w:t>Students are given some time to engage with the displays and VR headsets upon arrival, before taking a seat in the Discovery Centre Theatre.</w:t>
      </w:r>
    </w:p>
    <w:p w14:paraId="0290A0D5" w14:textId="77777777" w:rsidR="00272711" w:rsidRPr="00272711" w:rsidRDefault="00272711" w:rsidP="00272711">
      <w:pPr>
        <w:rPr>
          <w:rFonts w:ascii="Arial" w:hAnsi="Arial" w:cs="Arial"/>
        </w:rPr>
      </w:pPr>
      <w:r w:rsidRPr="00272711">
        <w:rPr>
          <w:rFonts w:ascii="Arial" w:hAnsi="Arial" w:cs="Arial"/>
        </w:rPr>
        <w:t>Inside the theatre the major functions of ANSTO, as a large public research organisation, are introduced and the important role of science in society is discussed with students. The world of atoms is introduced and some of the solids, liquids and gases making up the Periodic Table of Elements discussed. Students learn how to “build atoms” in an engaging and interactive lesson.</w:t>
      </w:r>
    </w:p>
    <w:p w14:paraId="0176B9FD" w14:textId="36483EBB" w:rsidR="00272711" w:rsidRPr="00272711" w:rsidRDefault="00272711" w:rsidP="00272711">
      <w:pPr>
        <w:rPr>
          <w:rFonts w:ascii="Arial" w:hAnsi="Arial" w:cs="Arial"/>
        </w:rPr>
      </w:pPr>
      <w:r w:rsidRPr="00272711">
        <w:rPr>
          <w:rFonts w:ascii="Arial" w:hAnsi="Arial" w:cs="Arial"/>
        </w:rPr>
        <w:t>With lights turned off, a</w:t>
      </w:r>
      <w:r w:rsidR="00CB2B82">
        <w:rPr>
          <w:rFonts w:ascii="Arial" w:hAnsi="Arial" w:cs="Arial"/>
        </w:rPr>
        <w:t xml:space="preserve">n enjoyable and informative </w:t>
      </w:r>
      <w:r w:rsidRPr="00272711">
        <w:rPr>
          <w:rFonts w:ascii="Arial" w:hAnsi="Arial" w:cs="Arial"/>
        </w:rPr>
        <w:t>selection of Colour and Light demonstrations are conducted</w:t>
      </w:r>
      <w:r>
        <w:rPr>
          <w:rFonts w:ascii="Arial" w:hAnsi="Arial" w:cs="Arial"/>
        </w:rPr>
        <w:t xml:space="preserve"> with</w:t>
      </w:r>
      <w:r w:rsidRPr="00272711">
        <w:rPr>
          <w:rFonts w:ascii="Arial" w:hAnsi="Arial" w:cs="Arial"/>
        </w:rPr>
        <w:t xml:space="preserve"> student participation. Light is introduced as a small visible portion of the energy rays that surround us. Properties of light, including reflection, refraction, colour-mixing, and glowing materials, are explained. </w:t>
      </w:r>
    </w:p>
    <w:p w14:paraId="42C9D1A4" w14:textId="77777777" w:rsidR="00272711" w:rsidRPr="00272711" w:rsidRDefault="00272711" w:rsidP="00272711">
      <w:pPr>
        <w:rPr>
          <w:rFonts w:ascii="Arial" w:hAnsi="Arial" w:cs="Arial"/>
        </w:rPr>
      </w:pPr>
      <w:r w:rsidRPr="00272711">
        <w:rPr>
          <w:rFonts w:ascii="Arial" w:hAnsi="Arial" w:cs="Arial"/>
        </w:rPr>
        <w:t>After a 15-minute break (longer if requested), students commence the site tour. Travel is by bus around ANSTOs 70-hectare site, visiting 2-3 key science facilities.</w:t>
      </w:r>
    </w:p>
    <w:p w14:paraId="537C49ED" w14:textId="77777777" w:rsidR="00272711" w:rsidRPr="00272711" w:rsidRDefault="00272711" w:rsidP="00272711">
      <w:pPr>
        <w:rPr>
          <w:rFonts w:ascii="Arial" w:hAnsi="Arial" w:cs="Arial"/>
        </w:rPr>
      </w:pPr>
      <w:r w:rsidRPr="00272711">
        <w:rPr>
          <w:rFonts w:ascii="Arial" w:hAnsi="Arial" w:cs="Arial"/>
        </w:rPr>
        <w:t>A live camera is used to view the OPAL reactor and students learn about the importance of nuclear medicine in modern society. Students also visit a key research facility that uses neutron beams produced from the reactor to look inside materials and structures. If time permits, students may also visit one of our four large particle accelerator machines, which are used for carbon-dating material that was once living and for important environmental applications.</w:t>
      </w:r>
    </w:p>
    <w:p w14:paraId="622CEF86" w14:textId="77777777" w:rsidR="00272711" w:rsidRPr="00272711" w:rsidRDefault="00272711" w:rsidP="00272711">
      <w:pPr>
        <w:rPr>
          <w:rFonts w:ascii="Arial" w:hAnsi="Arial" w:cs="Arial"/>
        </w:rPr>
      </w:pPr>
    </w:p>
    <w:p w14:paraId="70EDCD21" w14:textId="77777777" w:rsidR="00272711" w:rsidRPr="00272711" w:rsidRDefault="00272711" w:rsidP="00272711">
      <w:pPr>
        <w:rPr>
          <w:rFonts w:ascii="Arial" w:hAnsi="Arial" w:cs="Arial"/>
        </w:rPr>
      </w:pPr>
      <w:r w:rsidRPr="00272711">
        <w:rPr>
          <w:rFonts w:ascii="Arial" w:hAnsi="Arial" w:cs="Arial"/>
        </w:rPr>
        <w:t>SCHEDULE (GUIDE ONLY):</w:t>
      </w:r>
    </w:p>
    <w:tbl>
      <w:tblPr>
        <w:tblStyle w:val="TableGrid"/>
        <w:tblW w:w="0" w:type="auto"/>
        <w:tblLook w:val="04A0" w:firstRow="1" w:lastRow="0" w:firstColumn="1" w:lastColumn="0" w:noHBand="0" w:noVBand="1"/>
      </w:tblPr>
      <w:tblGrid>
        <w:gridCol w:w="1413"/>
        <w:gridCol w:w="7603"/>
      </w:tblGrid>
      <w:tr w:rsidR="00272711" w:rsidRPr="00272711" w14:paraId="05D85A93" w14:textId="77777777" w:rsidTr="000C76C4">
        <w:tc>
          <w:tcPr>
            <w:tcW w:w="1413" w:type="dxa"/>
          </w:tcPr>
          <w:p w14:paraId="6DE368F1" w14:textId="77777777" w:rsidR="00272711" w:rsidRPr="00272711" w:rsidRDefault="00272711" w:rsidP="00272711">
            <w:pPr>
              <w:spacing w:after="200" w:line="276" w:lineRule="auto"/>
              <w:jc w:val="both"/>
              <w:rPr>
                <w:rFonts w:ascii="Arial" w:hAnsi="Arial" w:cs="Arial"/>
              </w:rPr>
            </w:pPr>
            <w:r w:rsidRPr="00272711">
              <w:rPr>
                <w:rFonts w:ascii="Arial" w:hAnsi="Arial" w:cs="Arial"/>
              </w:rPr>
              <w:t>30 mins</w:t>
            </w:r>
          </w:p>
        </w:tc>
        <w:tc>
          <w:tcPr>
            <w:tcW w:w="7603" w:type="dxa"/>
          </w:tcPr>
          <w:p w14:paraId="483DCC6D" w14:textId="77777777" w:rsidR="00272711" w:rsidRPr="00272711" w:rsidRDefault="00272711" w:rsidP="00272711">
            <w:pPr>
              <w:spacing w:after="200" w:line="276" w:lineRule="auto"/>
              <w:jc w:val="both"/>
              <w:rPr>
                <w:rFonts w:ascii="Arial" w:hAnsi="Arial" w:cs="Arial"/>
              </w:rPr>
            </w:pPr>
            <w:r w:rsidRPr="00272711">
              <w:rPr>
                <w:rFonts w:ascii="Arial" w:hAnsi="Arial" w:cs="Arial"/>
              </w:rPr>
              <w:t>Introduction to ANSTO &amp; interactive science lesson: “A World of Atoms”</w:t>
            </w:r>
          </w:p>
        </w:tc>
      </w:tr>
      <w:tr w:rsidR="00272711" w:rsidRPr="00272711" w14:paraId="75DD7DBE" w14:textId="77777777" w:rsidTr="000C76C4">
        <w:tc>
          <w:tcPr>
            <w:tcW w:w="1413" w:type="dxa"/>
          </w:tcPr>
          <w:p w14:paraId="58177F3C" w14:textId="77777777" w:rsidR="00272711" w:rsidRPr="00272711" w:rsidRDefault="00272711" w:rsidP="00272711">
            <w:pPr>
              <w:spacing w:after="200" w:line="276" w:lineRule="auto"/>
              <w:jc w:val="both"/>
              <w:rPr>
                <w:rFonts w:ascii="Arial" w:hAnsi="Arial" w:cs="Arial"/>
              </w:rPr>
            </w:pPr>
            <w:r w:rsidRPr="00272711">
              <w:rPr>
                <w:rFonts w:ascii="Arial" w:hAnsi="Arial" w:cs="Arial"/>
              </w:rPr>
              <w:t>30 mins</w:t>
            </w:r>
          </w:p>
        </w:tc>
        <w:tc>
          <w:tcPr>
            <w:tcW w:w="7603" w:type="dxa"/>
          </w:tcPr>
          <w:p w14:paraId="187905BA" w14:textId="77777777" w:rsidR="00272711" w:rsidRPr="00272711" w:rsidRDefault="00272711" w:rsidP="00272711">
            <w:pPr>
              <w:spacing w:after="200" w:line="276" w:lineRule="auto"/>
              <w:jc w:val="both"/>
              <w:rPr>
                <w:rFonts w:ascii="Arial" w:hAnsi="Arial" w:cs="Arial"/>
              </w:rPr>
            </w:pPr>
            <w:r w:rsidRPr="00272711">
              <w:rPr>
                <w:rFonts w:ascii="Arial" w:hAnsi="Arial" w:cs="Arial"/>
              </w:rPr>
              <w:t>Colour and Light Show</w:t>
            </w:r>
          </w:p>
        </w:tc>
      </w:tr>
      <w:tr w:rsidR="00272711" w:rsidRPr="00272711" w14:paraId="0ACFE542" w14:textId="77777777" w:rsidTr="000C76C4">
        <w:tc>
          <w:tcPr>
            <w:tcW w:w="1413" w:type="dxa"/>
          </w:tcPr>
          <w:p w14:paraId="4D2DE5AC" w14:textId="77777777" w:rsidR="00272711" w:rsidRPr="00272711" w:rsidRDefault="00272711" w:rsidP="00272711">
            <w:pPr>
              <w:spacing w:after="200" w:line="276" w:lineRule="auto"/>
              <w:jc w:val="both"/>
              <w:rPr>
                <w:rFonts w:ascii="Arial" w:hAnsi="Arial" w:cs="Arial"/>
              </w:rPr>
            </w:pPr>
            <w:r w:rsidRPr="00272711">
              <w:rPr>
                <w:rFonts w:ascii="Arial" w:hAnsi="Arial" w:cs="Arial"/>
              </w:rPr>
              <w:t>15 mins</w:t>
            </w:r>
          </w:p>
        </w:tc>
        <w:tc>
          <w:tcPr>
            <w:tcW w:w="7603" w:type="dxa"/>
          </w:tcPr>
          <w:p w14:paraId="74D0D6DD" w14:textId="77777777" w:rsidR="00272711" w:rsidRPr="00272711" w:rsidRDefault="00272711" w:rsidP="00272711">
            <w:pPr>
              <w:spacing w:after="200" w:line="276" w:lineRule="auto"/>
              <w:jc w:val="both"/>
              <w:rPr>
                <w:rFonts w:ascii="Arial" w:hAnsi="Arial" w:cs="Arial"/>
              </w:rPr>
            </w:pPr>
            <w:r w:rsidRPr="00272711">
              <w:rPr>
                <w:rFonts w:ascii="Arial" w:hAnsi="Arial" w:cs="Arial"/>
              </w:rPr>
              <w:t>Break</w:t>
            </w:r>
          </w:p>
        </w:tc>
      </w:tr>
      <w:tr w:rsidR="00272711" w:rsidRPr="00272711" w14:paraId="0965D9C5" w14:textId="77777777" w:rsidTr="000C76C4">
        <w:tc>
          <w:tcPr>
            <w:tcW w:w="1413" w:type="dxa"/>
          </w:tcPr>
          <w:p w14:paraId="649AC9F3" w14:textId="77777777" w:rsidR="00272711" w:rsidRPr="00272711" w:rsidRDefault="00272711" w:rsidP="00272711">
            <w:pPr>
              <w:spacing w:after="200" w:line="276" w:lineRule="auto"/>
              <w:jc w:val="both"/>
              <w:rPr>
                <w:rFonts w:ascii="Arial" w:hAnsi="Arial" w:cs="Arial"/>
              </w:rPr>
            </w:pPr>
            <w:r w:rsidRPr="00272711">
              <w:rPr>
                <w:rFonts w:ascii="Arial" w:hAnsi="Arial" w:cs="Arial"/>
              </w:rPr>
              <w:t>75 mins</w:t>
            </w:r>
          </w:p>
        </w:tc>
        <w:tc>
          <w:tcPr>
            <w:tcW w:w="7603" w:type="dxa"/>
          </w:tcPr>
          <w:p w14:paraId="2142593A" w14:textId="77777777" w:rsidR="00272711" w:rsidRPr="00272711" w:rsidRDefault="00272711" w:rsidP="00272711">
            <w:pPr>
              <w:spacing w:after="200" w:line="276" w:lineRule="auto"/>
              <w:jc w:val="both"/>
              <w:rPr>
                <w:rFonts w:ascii="Arial" w:hAnsi="Arial" w:cs="Arial"/>
              </w:rPr>
            </w:pPr>
            <w:r w:rsidRPr="00272711">
              <w:rPr>
                <w:rFonts w:ascii="Arial" w:hAnsi="Arial" w:cs="Arial"/>
              </w:rPr>
              <w:t>Site tour, visiting 2-3 key science facilities</w:t>
            </w:r>
          </w:p>
        </w:tc>
      </w:tr>
    </w:tbl>
    <w:p w14:paraId="236009EC" w14:textId="77777777" w:rsidR="00272711" w:rsidRPr="00272711" w:rsidRDefault="00272711" w:rsidP="00272711">
      <w:pPr>
        <w:rPr>
          <w:rFonts w:ascii="Arial" w:hAnsi="Arial" w:cs="Arial"/>
        </w:rPr>
      </w:pPr>
    </w:p>
    <w:p w14:paraId="366974C8" w14:textId="77777777" w:rsidR="00272711" w:rsidRPr="00272711" w:rsidRDefault="00272711" w:rsidP="00272711">
      <w:pPr>
        <w:rPr>
          <w:rFonts w:ascii="Arial" w:hAnsi="Arial" w:cs="Arial"/>
        </w:rPr>
      </w:pPr>
      <w:r w:rsidRPr="00272711">
        <w:rPr>
          <w:rFonts w:ascii="Arial" w:hAnsi="Arial" w:cs="Arial"/>
        </w:rPr>
        <w:t xml:space="preserve">Contact the Discovery Centre by phone (02 9717 3090) or email (tours@ansto.gov.au) to discuss how we can accommodate the needs of your group. </w:t>
      </w:r>
    </w:p>
    <w:p w14:paraId="73B1DEA9" w14:textId="77777777" w:rsidR="00272711" w:rsidRPr="00272711" w:rsidRDefault="00272711" w:rsidP="00272711">
      <w:pPr>
        <w:rPr>
          <w:rFonts w:ascii="Arial" w:hAnsi="Arial" w:cs="Arial"/>
        </w:rPr>
      </w:pPr>
      <w:r w:rsidRPr="00272711">
        <w:rPr>
          <w:rFonts w:ascii="Arial" w:hAnsi="Arial" w:cs="Arial"/>
        </w:rPr>
        <w:br w:type="page"/>
      </w:r>
    </w:p>
    <w:p w14:paraId="49DF0ED3" w14:textId="77777777" w:rsidR="00272711" w:rsidRPr="00272711" w:rsidRDefault="00272711" w:rsidP="00272711">
      <w:pPr>
        <w:rPr>
          <w:rFonts w:ascii="Arial" w:hAnsi="Arial" w:cs="Arial"/>
          <w:b/>
        </w:rPr>
      </w:pPr>
      <w:r w:rsidRPr="00272711">
        <w:rPr>
          <w:rFonts w:ascii="Arial" w:hAnsi="Arial" w:cs="Arial"/>
          <w:b/>
        </w:rPr>
        <w:lastRenderedPageBreak/>
        <w:t>Links to the NSW Science and Technology K-6 Syllabus (2017)</w:t>
      </w:r>
    </w:p>
    <w:p w14:paraId="0D4892B1" w14:textId="77777777" w:rsidR="00272711" w:rsidRPr="00272711" w:rsidRDefault="00272711" w:rsidP="00272711">
      <w:pPr>
        <w:rPr>
          <w:rFonts w:ascii="Arial" w:hAnsi="Arial" w:cs="Arial"/>
        </w:rPr>
      </w:pPr>
      <w:bookmarkStart w:id="1" w:name="_Hlk5118705"/>
      <w:r w:rsidRPr="00272711">
        <w:rPr>
          <w:rFonts w:ascii="Arial" w:hAnsi="Arial" w:cs="Arial"/>
        </w:rPr>
        <w:t>The Science at Work! tour gives students an overview of how a large scientific organisation operates across several areas of science and technology and includes different occupations. The content provided is of a broad nature and links to several areas across the science syllabus for Stages 2 and 3 (see below).</w:t>
      </w:r>
    </w:p>
    <w:bookmarkEnd w:id="1"/>
    <w:p w14:paraId="34304234" w14:textId="77777777" w:rsidR="00272711" w:rsidRPr="00272711" w:rsidRDefault="00272711" w:rsidP="00272711">
      <w:pPr>
        <w:rPr>
          <w:rFonts w:ascii="Arial" w:hAnsi="Arial" w:cs="Arial"/>
        </w:rPr>
      </w:pPr>
    </w:p>
    <w:p w14:paraId="3A689DAE" w14:textId="77777777" w:rsidR="00272711" w:rsidRPr="00272711" w:rsidRDefault="00272711" w:rsidP="00272711">
      <w:pPr>
        <w:rPr>
          <w:rFonts w:ascii="Arial" w:hAnsi="Arial" w:cs="Arial"/>
          <w:b/>
        </w:rPr>
      </w:pPr>
      <w:r w:rsidRPr="00272711">
        <w:rPr>
          <w:rFonts w:ascii="Arial" w:hAnsi="Arial" w:cs="Arial"/>
          <w:b/>
        </w:rPr>
        <w:t>Stage 2 - Living World</w:t>
      </w:r>
    </w:p>
    <w:p w14:paraId="5A75FF6A" w14:textId="77777777" w:rsidR="00272711" w:rsidRPr="00272711" w:rsidRDefault="00272711" w:rsidP="00272711">
      <w:pPr>
        <w:rPr>
          <w:rFonts w:ascii="Arial" w:hAnsi="Arial" w:cs="Arial"/>
        </w:rPr>
      </w:pPr>
      <w:r w:rsidRPr="00272711">
        <w:rPr>
          <w:rFonts w:ascii="Arial" w:hAnsi="Arial" w:cs="Arial"/>
        </w:rPr>
        <w:t>Classification of living things</w:t>
      </w:r>
    </w:p>
    <w:p w14:paraId="7BD4723A" w14:textId="77777777" w:rsidR="00272711" w:rsidRPr="00272711" w:rsidRDefault="00272711" w:rsidP="00272711">
      <w:pPr>
        <w:numPr>
          <w:ilvl w:val="0"/>
          <w:numId w:val="14"/>
        </w:numPr>
        <w:rPr>
          <w:rFonts w:ascii="Arial" w:hAnsi="Arial" w:cs="Arial"/>
        </w:rPr>
      </w:pPr>
      <w:r w:rsidRPr="00272711">
        <w:rPr>
          <w:rFonts w:ascii="Arial" w:hAnsi="Arial" w:cs="Arial"/>
        </w:rPr>
        <w:t xml:space="preserve">identify that science involves making predictions and describing patterns and relationships (ACSHE050, ACSHE061) </w:t>
      </w:r>
      <w:proofErr w:type="spellStart"/>
      <w:r w:rsidRPr="00272711">
        <w:rPr>
          <w:rFonts w:ascii="Arial" w:hAnsi="Arial" w:cs="Arial"/>
        </w:rPr>
        <w:t>SciT</w:t>
      </w:r>
      <w:proofErr w:type="spellEnd"/>
    </w:p>
    <w:p w14:paraId="202F0A6B" w14:textId="77777777" w:rsidR="00272711" w:rsidRPr="00272711" w:rsidRDefault="00272711" w:rsidP="00272711">
      <w:pPr>
        <w:rPr>
          <w:rFonts w:ascii="Arial" w:hAnsi="Arial" w:cs="Arial"/>
        </w:rPr>
      </w:pPr>
      <w:r w:rsidRPr="00272711">
        <w:rPr>
          <w:rFonts w:ascii="Arial" w:hAnsi="Arial" w:cs="Arial"/>
        </w:rPr>
        <w:t>Survival of living things</w:t>
      </w:r>
    </w:p>
    <w:p w14:paraId="47AF5B59" w14:textId="77777777" w:rsidR="00272711" w:rsidRPr="00272711" w:rsidRDefault="00272711" w:rsidP="00272711">
      <w:pPr>
        <w:numPr>
          <w:ilvl w:val="0"/>
          <w:numId w:val="14"/>
        </w:numPr>
        <w:rPr>
          <w:rFonts w:ascii="Arial" w:hAnsi="Arial" w:cs="Arial"/>
        </w:rPr>
      </w:pPr>
      <w:r w:rsidRPr="00272711">
        <w:rPr>
          <w:rFonts w:ascii="Arial" w:hAnsi="Arial" w:cs="Arial"/>
        </w:rPr>
        <w:t xml:space="preserve">describe how living things depend on each other and the environment to survive (ACSSU073) </w:t>
      </w:r>
      <w:proofErr w:type="spellStart"/>
      <w:r w:rsidRPr="00272711">
        <w:rPr>
          <w:rFonts w:ascii="Arial" w:hAnsi="Arial" w:cs="Arial"/>
        </w:rPr>
        <w:t>SysT</w:t>
      </w:r>
      <w:proofErr w:type="spellEnd"/>
    </w:p>
    <w:p w14:paraId="2D50532E" w14:textId="77777777" w:rsidR="00272711" w:rsidRPr="00272711" w:rsidRDefault="00272711" w:rsidP="00272711">
      <w:pPr>
        <w:rPr>
          <w:rFonts w:ascii="Arial" w:hAnsi="Arial" w:cs="Arial"/>
        </w:rPr>
      </w:pPr>
    </w:p>
    <w:p w14:paraId="7D93CA1F" w14:textId="77777777" w:rsidR="00272711" w:rsidRPr="00272711" w:rsidRDefault="00272711" w:rsidP="00272711">
      <w:pPr>
        <w:rPr>
          <w:rFonts w:ascii="Arial" w:hAnsi="Arial" w:cs="Arial"/>
          <w:b/>
        </w:rPr>
      </w:pPr>
      <w:r w:rsidRPr="00272711">
        <w:rPr>
          <w:rFonts w:ascii="Arial" w:hAnsi="Arial" w:cs="Arial"/>
          <w:b/>
        </w:rPr>
        <w:t>Stage 2 - Material World</w:t>
      </w:r>
    </w:p>
    <w:p w14:paraId="29BE133B" w14:textId="77777777" w:rsidR="00272711" w:rsidRPr="00272711" w:rsidRDefault="00272711" w:rsidP="00272711">
      <w:pPr>
        <w:rPr>
          <w:rFonts w:ascii="Arial" w:hAnsi="Arial" w:cs="Arial"/>
        </w:rPr>
      </w:pPr>
      <w:r w:rsidRPr="00272711">
        <w:rPr>
          <w:rFonts w:ascii="Arial" w:hAnsi="Arial" w:cs="Arial"/>
        </w:rPr>
        <w:t>Changes of state</w:t>
      </w:r>
    </w:p>
    <w:p w14:paraId="7BF47D98" w14:textId="77777777" w:rsidR="00272711" w:rsidRPr="00272711" w:rsidRDefault="00272711" w:rsidP="00272711">
      <w:pPr>
        <w:numPr>
          <w:ilvl w:val="0"/>
          <w:numId w:val="14"/>
        </w:numPr>
        <w:rPr>
          <w:rFonts w:ascii="Arial" w:hAnsi="Arial" w:cs="Arial"/>
        </w:rPr>
      </w:pPr>
      <w:r w:rsidRPr="00272711">
        <w:rPr>
          <w:rFonts w:ascii="Arial" w:hAnsi="Arial" w:cs="Arial"/>
        </w:rPr>
        <w:t xml:space="preserve">identify solids, liquids and gases as states of matter </w:t>
      </w:r>
      <w:proofErr w:type="spellStart"/>
      <w:r w:rsidRPr="00272711">
        <w:rPr>
          <w:rFonts w:ascii="Arial" w:hAnsi="Arial" w:cs="Arial"/>
        </w:rPr>
        <w:t>SciT</w:t>
      </w:r>
      <w:proofErr w:type="spellEnd"/>
      <w:r w:rsidRPr="00272711">
        <w:rPr>
          <w:rFonts w:ascii="Arial" w:hAnsi="Arial" w:cs="Arial"/>
        </w:rPr>
        <w:t xml:space="preserve"> </w:t>
      </w:r>
    </w:p>
    <w:p w14:paraId="6D833524" w14:textId="77777777" w:rsidR="00272711" w:rsidRPr="00272711" w:rsidRDefault="00272711" w:rsidP="00272711">
      <w:pPr>
        <w:numPr>
          <w:ilvl w:val="0"/>
          <w:numId w:val="14"/>
        </w:numPr>
        <w:rPr>
          <w:rFonts w:ascii="Arial" w:hAnsi="Arial" w:cs="Arial"/>
        </w:rPr>
      </w:pPr>
      <w:r w:rsidRPr="00272711">
        <w:rPr>
          <w:rFonts w:ascii="Arial" w:hAnsi="Arial" w:cs="Arial"/>
        </w:rPr>
        <w:t xml:space="preserve">recognise that a change of state can be caused by adding or removing heat (ACSSU046) </w:t>
      </w:r>
    </w:p>
    <w:p w14:paraId="5D9A88E8" w14:textId="77777777" w:rsidR="00272711" w:rsidRPr="00272711" w:rsidRDefault="00272711" w:rsidP="00272711">
      <w:pPr>
        <w:rPr>
          <w:rFonts w:ascii="Arial" w:hAnsi="Arial" w:cs="Arial"/>
        </w:rPr>
      </w:pPr>
      <w:r w:rsidRPr="00272711">
        <w:rPr>
          <w:rFonts w:ascii="Arial" w:hAnsi="Arial" w:cs="Arial"/>
        </w:rPr>
        <w:t>Materials are used for a specific purpose</w:t>
      </w:r>
    </w:p>
    <w:p w14:paraId="0C831C9A" w14:textId="77777777" w:rsidR="00272711" w:rsidRPr="00272711" w:rsidRDefault="00272711" w:rsidP="00272711">
      <w:pPr>
        <w:numPr>
          <w:ilvl w:val="0"/>
          <w:numId w:val="15"/>
        </w:numPr>
        <w:rPr>
          <w:rFonts w:ascii="Arial" w:hAnsi="Arial" w:cs="Arial"/>
        </w:rPr>
      </w:pPr>
      <w:r w:rsidRPr="00272711">
        <w:rPr>
          <w:rFonts w:ascii="Arial" w:hAnsi="Arial" w:cs="Arial"/>
        </w:rPr>
        <w:t xml:space="preserve">investigate how the properties of natural and processed materials influence their suitability and use in products, services and/or environments, for example: (ACSSU074, ACTDEK013) </w:t>
      </w:r>
      <w:proofErr w:type="spellStart"/>
      <w:r w:rsidRPr="00272711">
        <w:rPr>
          <w:rFonts w:ascii="Arial" w:hAnsi="Arial" w:cs="Arial"/>
        </w:rPr>
        <w:t>DesT</w:t>
      </w:r>
      <w:proofErr w:type="spellEnd"/>
      <w:r w:rsidRPr="00272711">
        <w:rPr>
          <w:rFonts w:ascii="Arial" w:hAnsi="Arial" w:cs="Arial"/>
        </w:rPr>
        <w:t xml:space="preserve"> </w:t>
      </w:r>
      <w:proofErr w:type="spellStart"/>
      <w:r w:rsidRPr="00272711">
        <w:rPr>
          <w:rFonts w:ascii="Arial" w:hAnsi="Arial" w:cs="Arial"/>
        </w:rPr>
        <w:t>SciT</w:t>
      </w:r>
      <w:proofErr w:type="spellEnd"/>
    </w:p>
    <w:p w14:paraId="1CECFE23" w14:textId="77777777" w:rsidR="00272711" w:rsidRPr="00272711" w:rsidRDefault="00272711" w:rsidP="00BA073E">
      <w:pPr>
        <w:ind w:firstLine="720"/>
        <w:rPr>
          <w:rFonts w:ascii="Arial" w:hAnsi="Arial" w:cs="Arial"/>
        </w:rPr>
      </w:pPr>
      <w:r w:rsidRPr="00272711">
        <w:rPr>
          <w:rFonts w:ascii="Arial" w:hAnsi="Arial" w:cs="Arial"/>
        </w:rPr>
        <w:t>−elasticity</w:t>
      </w:r>
    </w:p>
    <w:p w14:paraId="4ADE556A" w14:textId="77777777" w:rsidR="00272711" w:rsidRPr="00272711" w:rsidRDefault="00272711" w:rsidP="00BA073E">
      <w:pPr>
        <w:ind w:firstLine="720"/>
        <w:rPr>
          <w:rFonts w:ascii="Arial" w:hAnsi="Arial" w:cs="Arial"/>
        </w:rPr>
      </w:pPr>
      <w:r w:rsidRPr="00272711">
        <w:rPr>
          <w:rFonts w:ascii="Arial" w:hAnsi="Arial" w:cs="Arial"/>
        </w:rPr>
        <w:t>−thermal conductivity</w:t>
      </w:r>
    </w:p>
    <w:p w14:paraId="4E7F8F09" w14:textId="77777777" w:rsidR="00272711" w:rsidRPr="00272711" w:rsidRDefault="00272711" w:rsidP="00272711">
      <w:pPr>
        <w:numPr>
          <w:ilvl w:val="0"/>
          <w:numId w:val="15"/>
        </w:numPr>
        <w:rPr>
          <w:rFonts w:ascii="Arial" w:hAnsi="Arial" w:cs="Arial"/>
        </w:rPr>
      </w:pPr>
      <w:r w:rsidRPr="00272711">
        <w:rPr>
          <w:rFonts w:ascii="Arial" w:hAnsi="Arial" w:cs="Arial"/>
        </w:rPr>
        <w:t>identify the roles of people working in science and technology occupations (ACTDEK010)</w:t>
      </w:r>
    </w:p>
    <w:p w14:paraId="0E9F29B5" w14:textId="77777777" w:rsidR="00272711" w:rsidRPr="00272711" w:rsidRDefault="00272711" w:rsidP="00272711">
      <w:pPr>
        <w:rPr>
          <w:rFonts w:ascii="Arial" w:hAnsi="Arial" w:cs="Arial"/>
        </w:rPr>
      </w:pPr>
    </w:p>
    <w:p w14:paraId="0B0FCBA4" w14:textId="77777777" w:rsidR="00272711" w:rsidRPr="00272711" w:rsidRDefault="00272711" w:rsidP="00272711">
      <w:pPr>
        <w:rPr>
          <w:rFonts w:ascii="Arial" w:hAnsi="Arial" w:cs="Arial"/>
          <w:b/>
        </w:rPr>
      </w:pPr>
      <w:r w:rsidRPr="00272711">
        <w:rPr>
          <w:rFonts w:ascii="Arial" w:hAnsi="Arial" w:cs="Arial"/>
          <w:b/>
        </w:rPr>
        <w:t>Stage 2 - Physical World</w:t>
      </w:r>
    </w:p>
    <w:p w14:paraId="7803FF9B" w14:textId="77777777" w:rsidR="00272711" w:rsidRPr="00272711" w:rsidRDefault="00272711" w:rsidP="00272711">
      <w:pPr>
        <w:rPr>
          <w:rFonts w:ascii="Arial" w:hAnsi="Arial" w:cs="Arial"/>
        </w:rPr>
      </w:pPr>
      <w:r w:rsidRPr="00272711">
        <w:rPr>
          <w:rFonts w:ascii="Arial" w:hAnsi="Arial" w:cs="Arial"/>
        </w:rPr>
        <w:t>Energy makes things happen (heat, light and electricity)</w:t>
      </w:r>
    </w:p>
    <w:p w14:paraId="4C71E3E1" w14:textId="77777777" w:rsidR="00272711" w:rsidRPr="00272711" w:rsidRDefault="00272711" w:rsidP="00272711">
      <w:pPr>
        <w:numPr>
          <w:ilvl w:val="0"/>
          <w:numId w:val="15"/>
        </w:numPr>
        <w:rPr>
          <w:rFonts w:ascii="Arial" w:hAnsi="Arial" w:cs="Arial"/>
        </w:rPr>
      </w:pPr>
      <w:r w:rsidRPr="00272711">
        <w:rPr>
          <w:rFonts w:ascii="Arial" w:hAnsi="Arial" w:cs="Arial"/>
        </w:rPr>
        <w:t xml:space="preserve">investigate the behaviour of light, for example: (ACSSU080) </w:t>
      </w:r>
      <w:proofErr w:type="spellStart"/>
      <w:r w:rsidRPr="00272711">
        <w:rPr>
          <w:rFonts w:ascii="Arial" w:hAnsi="Arial" w:cs="Arial"/>
        </w:rPr>
        <w:t>SciT</w:t>
      </w:r>
      <w:proofErr w:type="spellEnd"/>
    </w:p>
    <w:p w14:paraId="48401145" w14:textId="77777777" w:rsidR="00272711" w:rsidRPr="00272711" w:rsidRDefault="00272711" w:rsidP="00BA073E">
      <w:pPr>
        <w:ind w:left="720"/>
        <w:rPr>
          <w:rFonts w:ascii="Arial" w:hAnsi="Arial" w:cs="Arial"/>
        </w:rPr>
      </w:pPr>
      <w:r w:rsidRPr="00272711">
        <w:rPr>
          <w:rFonts w:ascii="Arial" w:hAnsi="Arial" w:cs="Arial"/>
        </w:rPr>
        <w:t>−light reflecting in a mirror and on a variety of different surfaces</w:t>
      </w:r>
    </w:p>
    <w:p w14:paraId="5CE3586F" w14:textId="77777777" w:rsidR="00272711" w:rsidRPr="00272711" w:rsidRDefault="00272711" w:rsidP="00BA073E">
      <w:pPr>
        <w:ind w:firstLine="720"/>
        <w:rPr>
          <w:rFonts w:ascii="Arial" w:hAnsi="Arial" w:cs="Arial"/>
        </w:rPr>
      </w:pPr>
      <w:r w:rsidRPr="00272711">
        <w:rPr>
          <w:rFonts w:ascii="Arial" w:hAnsi="Arial" w:cs="Arial"/>
        </w:rPr>
        <w:lastRenderedPageBreak/>
        <w:t>−shadows resulting from interruption of light by an object</w:t>
      </w:r>
    </w:p>
    <w:p w14:paraId="18C48866" w14:textId="77777777" w:rsidR="00272711" w:rsidRPr="00272711" w:rsidRDefault="00272711" w:rsidP="00272711">
      <w:pPr>
        <w:numPr>
          <w:ilvl w:val="0"/>
          <w:numId w:val="15"/>
        </w:numPr>
        <w:rPr>
          <w:rFonts w:ascii="Arial" w:hAnsi="Arial" w:cs="Arial"/>
        </w:rPr>
      </w:pPr>
      <w:r w:rsidRPr="00272711">
        <w:rPr>
          <w:rFonts w:ascii="Arial" w:hAnsi="Arial" w:cs="Arial"/>
        </w:rPr>
        <w:t xml:space="preserve">explore some common sources and uses of electrical energy and describe different ways electrical energy can be generated sustainably (ACSSU219) </w:t>
      </w:r>
    </w:p>
    <w:p w14:paraId="46B15E03" w14:textId="77777777" w:rsidR="00272711" w:rsidRPr="00272711" w:rsidRDefault="00272711" w:rsidP="00272711">
      <w:pPr>
        <w:rPr>
          <w:rFonts w:ascii="Arial" w:hAnsi="Arial" w:cs="Arial"/>
        </w:rPr>
      </w:pPr>
    </w:p>
    <w:p w14:paraId="1D707255" w14:textId="77777777" w:rsidR="00272711" w:rsidRPr="00272711" w:rsidRDefault="00272711" w:rsidP="00272711">
      <w:pPr>
        <w:rPr>
          <w:rFonts w:ascii="Arial" w:hAnsi="Arial" w:cs="Arial"/>
        </w:rPr>
      </w:pPr>
    </w:p>
    <w:p w14:paraId="7DDEE72A" w14:textId="77777777" w:rsidR="00272711" w:rsidRPr="00272711" w:rsidRDefault="00272711" w:rsidP="00272711">
      <w:pPr>
        <w:rPr>
          <w:rFonts w:ascii="Arial" w:hAnsi="Arial" w:cs="Arial"/>
          <w:b/>
        </w:rPr>
      </w:pPr>
      <w:r w:rsidRPr="00272711">
        <w:rPr>
          <w:rFonts w:ascii="Arial" w:hAnsi="Arial" w:cs="Arial"/>
          <w:b/>
        </w:rPr>
        <w:t>Stage 3 - Living World</w:t>
      </w:r>
    </w:p>
    <w:p w14:paraId="6B57309D" w14:textId="77777777" w:rsidR="00272711" w:rsidRPr="00272711" w:rsidRDefault="00272711" w:rsidP="00272711">
      <w:pPr>
        <w:rPr>
          <w:rFonts w:ascii="Arial" w:hAnsi="Arial" w:cs="Arial"/>
        </w:rPr>
      </w:pPr>
      <w:r w:rsidRPr="00272711">
        <w:rPr>
          <w:rFonts w:ascii="Arial" w:hAnsi="Arial" w:cs="Arial"/>
        </w:rPr>
        <w:t>Growth and survival of living things</w:t>
      </w:r>
    </w:p>
    <w:p w14:paraId="0AF0E8B4" w14:textId="77777777" w:rsidR="00272711" w:rsidRPr="00272711" w:rsidRDefault="00272711" w:rsidP="00272711">
      <w:pPr>
        <w:numPr>
          <w:ilvl w:val="0"/>
          <w:numId w:val="13"/>
        </w:numPr>
        <w:rPr>
          <w:rFonts w:ascii="Arial" w:hAnsi="Arial" w:cs="Arial"/>
        </w:rPr>
      </w:pPr>
      <w:r w:rsidRPr="00272711">
        <w:rPr>
          <w:rFonts w:ascii="Arial" w:hAnsi="Arial" w:cs="Arial"/>
        </w:rPr>
        <w:t xml:space="preserve">understand that scientific and technological knowledge is used to solve problems and inform personal and community decisions (ACSHE083, ACSHE100) </w:t>
      </w:r>
      <w:proofErr w:type="spellStart"/>
      <w:r w:rsidRPr="00272711">
        <w:rPr>
          <w:rFonts w:ascii="Arial" w:hAnsi="Arial" w:cs="Arial"/>
        </w:rPr>
        <w:t>SciT</w:t>
      </w:r>
      <w:proofErr w:type="spellEnd"/>
    </w:p>
    <w:p w14:paraId="571C09FF" w14:textId="77777777" w:rsidR="00272711" w:rsidRPr="00272711" w:rsidRDefault="00272711" w:rsidP="00272711">
      <w:pPr>
        <w:rPr>
          <w:rFonts w:ascii="Arial" w:hAnsi="Arial" w:cs="Arial"/>
        </w:rPr>
      </w:pPr>
    </w:p>
    <w:p w14:paraId="69B855D9" w14:textId="77777777" w:rsidR="00272711" w:rsidRPr="00272711" w:rsidRDefault="00272711" w:rsidP="00272711">
      <w:pPr>
        <w:rPr>
          <w:rFonts w:ascii="Arial" w:hAnsi="Arial" w:cs="Arial"/>
          <w:b/>
        </w:rPr>
      </w:pPr>
      <w:r w:rsidRPr="00272711">
        <w:rPr>
          <w:rFonts w:ascii="Arial" w:hAnsi="Arial" w:cs="Arial"/>
          <w:b/>
        </w:rPr>
        <w:t>Stage 3 - Material World</w:t>
      </w:r>
    </w:p>
    <w:p w14:paraId="5FC25A58" w14:textId="77777777" w:rsidR="00272711" w:rsidRPr="00272711" w:rsidRDefault="00272711" w:rsidP="00272711">
      <w:pPr>
        <w:rPr>
          <w:rFonts w:ascii="Arial" w:hAnsi="Arial" w:cs="Arial"/>
        </w:rPr>
      </w:pPr>
      <w:r w:rsidRPr="00272711">
        <w:rPr>
          <w:rFonts w:ascii="Arial" w:hAnsi="Arial" w:cs="Arial"/>
        </w:rPr>
        <w:t>States of matter</w:t>
      </w:r>
    </w:p>
    <w:p w14:paraId="3E10CD1E" w14:textId="77777777" w:rsidR="00272711" w:rsidRPr="00272711" w:rsidRDefault="00272711" w:rsidP="00272711">
      <w:pPr>
        <w:numPr>
          <w:ilvl w:val="0"/>
          <w:numId w:val="13"/>
        </w:numPr>
        <w:rPr>
          <w:rFonts w:ascii="Arial" w:hAnsi="Arial" w:cs="Arial"/>
        </w:rPr>
      </w:pPr>
      <w:r w:rsidRPr="00272711">
        <w:rPr>
          <w:rFonts w:ascii="Arial" w:hAnsi="Arial" w:cs="Arial"/>
        </w:rPr>
        <w:t xml:space="preserve">investigate and compare the properties of solids, liquids and gases (ACSSU077) </w:t>
      </w:r>
      <w:proofErr w:type="spellStart"/>
      <w:r w:rsidRPr="00272711">
        <w:rPr>
          <w:rFonts w:ascii="Arial" w:hAnsi="Arial" w:cs="Arial"/>
        </w:rPr>
        <w:t>SciT</w:t>
      </w:r>
      <w:proofErr w:type="spellEnd"/>
    </w:p>
    <w:p w14:paraId="2599C800" w14:textId="77777777" w:rsidR="00272711" w:rsidRPr="00272711" w:rsidRDefault="00272711" w:rsidP="00272711">
      <w:pPr>
        <w:rPr>
          <w:rFonts w:ascii="Arial" w:hAnsi="Arial" w:cs="Arial"/>
        </w:rPr>
      </w:pPr>
      <w:r w:rsidRPr="00272711">
        <w:rPr>
          <w:rFonts w:ascii="Arial" w:hAnsi="Arial" w:cs="Arial"/>
        </w:rPr>
        <w:t>Properties of materials determine their use</w:t>
      </w:r>
    </w:p>
    <w:p w14:paraId="179A6226" w14:textId="77777777" w:rsidR="00272711" w:rsidRPr="00272711" w:rsidRDefault="00272711" w:rsidP="00272711">
      <w:pPr>
        <w:numPr>
          <w:ilvl w:val="0"/>
          <w:numId w:val="13"/>
        </w:numPr>
        <w:rPr>
          <w:rFonts w:ascii="Arial" w:hAnsi="Arial" w:cs="Arial"/>
        </w:rPr>
      </w:pPr>
      <w:r w:rsidRPr="00272711">
        <w:rPr>
          <w:rFonts w:ascii="Arial" w:hAnsi="Arial" w:cs="Arial"/>
        </w:rPr>
        <w:t xml:space="preserve">investigate characteristics and properties of a range of materials and evaluate the impact of their use (ACTDEK023) </w:t>
      </w:r>
      <w:proofErr w:type="spellStart"/>
      <w:r w:rsidRPr="00272711">
        <w:rPr>
          <w:rFonts w:ascii="Arial" w:hAnsi="Arial" w:cs="Arial"/>
        </w:rPr>
        <w:t>DesT</w:t>
      </w:r>
      <w:proofErr w:type="spellEnd"/>
      <w:r w:rsidRPr="00272711">
        <w:rPr>
          <w:rFonts w:ascii="Arial" w:hAnsi="Arial" w:cs="Arial"/>
        </w:rPr>
        <w:t xml:space="preserve"> </w:t>
      </w:r>
      <w:proofErr w:type="spellStart"/>
      <w:r w:rsidRPr="00272711">
        <w:rPr>
          <w:rFonts w:ascii="Arial" w:hAnsi="Arial" w:cs="Arial"/>
        </w:rPr>
        <w:t>SciT</w:t>
      </w:r>
      <w:proofErr w:type="spellEnd"/>
    </w:p>
    <w:p w14:paraId="18B3FD7C" w14:textId="77777777" w:rsidR="00272711" w:rsidRPr="00272711" w:rsidRDefault="00272711" w:rsidP="00272711">
      <w:pPr>
        <w:numPr>
          <w:ilvl w:val="0"/>
          <w:numId w:val="13"/>
        </w:numPr>
        <w:rPr>
          <w:rFonts w:ascii="Arial" w:hAnsi="Arial" w:cs="Arial"/>
        </w:rPr>
      </w:pPr>
      <w:r w:rsidRPr="00272711">
        <w:rPr>
          <w:rFonts w:ascii="Arial" w:hAnsi="Arial" w:cs="Arial"/>
        </w:rPr>
        <w:t>identify and evaluate the functional and structural properties of materials (ACTDEK023)</w:t>
      </w:r>
    </w:p>
    <w:p w14:paraId="4C1041EE" w14:textId="77777777" w:rsidR="00272711" w:rsidRPr="00272711" w:rsidRDefault="00272711" w:rsidP="00272711">
      <w:pPr>
        <w:rPr>
          <w:rFonts w:ascii="Arial" w:hAnsi="Arial" w:cs="Arial"/>
        </w:rPr>
      </w:pPr>
    </w:p>
    <w:p w14:paraId="26BE3708" w14:textId="77777777" w:rsidR="00272711" w:rsidRPr="00272711" w:rsidRDefault="00272711" w:rsidP="00272711">
      <w:pPr>
        <w:rPr>
          <w:rFonts w:ascii="Arial" w:hAnsi="Arial" w:cs="Arial"/>
          <w:b/>
        </w:rPr>
      </w:pPr>
      <w:r w:rsidRPr="00272711">
        <w:rPr>
          <w:rFonts w:ascii="Arial" w:hAnsi="Arial" w:cs="Arial"/>
          <w:b/>
        </w:rPr>
        <w:t xml:space="preserve">Stage 3 - Physical World </w:t>
      </w:r>
    </w:p>
    <w:p w14:paraId="6A51F323" w14:textId="77777777" w:rsidR="00272711" w:rsidRPr="00272711" w:rsidRDefault="00272711" w:rsidP="00272711">
      <w:pPr>
        <w:rPr>
          <w:rFonts w:ascii="Arial" w:hAnsi="Arial" w:cs="Arial"/>
        </w:rPr>
      </w:pPr>
      <w:r w:rsidRPr="00272711">
        <w:rPr>
          <w:rFonts w:ascii="Arial" w:hAnsi="Arial" w:cs="Arial"/>
        </w:rPr>
        <w:t>Transfer and transformation of energy</w:t>
      </w:r>
    </w:p>
    <w:p w14:paraId="64E97F9F" w14:textId="77777777" w:rsidR="00272711" w:rsidRPr="00272711" w:rsidRDefault="00272711" w:rsidP="00272711">
      <w:pPr>
        <w:numPr>
          <w:ilvl w:val="0"/>
          <w:numId w:val="7"/>
        </w:numPr>
        <w:rPr>
          <w:rFonts w:ascii="Arial" w:hAnsi="Arial" w:cs="Arial"/>
        </w:rPr>
      </w:pPr>
      <w:r w:rsidRPr="00272711">
        <w:rPr>
          <w:rFonts w:ascii="Arial" w:hAnsi="Arial" w:cs="Arial"/>
        </w:rPr>
        <w:t>identify different types of energy transformations, for example: (ACSSU097)</w:t>
      </w:r>
    </w:p>
    <w:p w14:paraId="6CD1E4E7" w14:textId="77777777" w:rsidR="00272711" w:rsidRPr="00272711" w:rsidRDefault="00272711" w:rsidP="00BA073E">
      <w:pPr>
        <w:ind w:firstLine="720"/>
        <w:rPr>
          <w:rFonts w:ascii="Arial" w:hAnsi="Arial" w:cs="Arial"/>
        </w:rPr>
      </w:pPr>
      <w:r w:rsidRPr="00272711">
        <w:rPr>
          <w:rFonts w:ascii="Arial" w:hAnsi="Arial" w:cs="Arial"/>
        </w:rPr>
        <w:t>−heat energy to light energy</w:t>
      </w:r>
    </w:p>
    <w:p w14:paraId="4B477292" w14:textId="77777777" w:rsidR="00272711" w:rsidRPr="00272711" w:rsidRDefault="00272711" w:rsidP="00272711">
      <w:pPr>
        <w:numPr>
          <w:ilvl w:val="0"/>
          <w:numId w:val="7"/>
        </w:numPr>
        <w:rPr>
          <w:rFonts w:ascii="Arial" w:hAnsi="Arial" w:cs="Arial"/>
        </w:rPr>
      </w:pPr>
      <w:r w:rsidRPr="00272711">
        <w:rPr>
          <w:rFonts w:ascii="Arial" w:hAnsi="Arial" w:cs="Arial"/>
        </w:rPr>
        <w:t xml:space="preserve">investigate how electrical energy can be transferred and transformed in electrical circuits and can be generated from a range of sources (ACSSU097) </w:t>
      </w:r>
      <w:proofErr w:type="spellStart"/>
      <w:r w:rsidRPr="00272711">
        <w:rPr>
          <w:rFonts w:ascii="Arial" w:hAnsi="Arial" w:cs="Arial"/>
        </w:rPr>
        <w:t>SciT</w:t>
      </w:r>
      <w:proofErr w:type="spellEnd"/>
      <w:r w:rsidRPr="00272711">
        <w:rPr>
          <w:rFonts w:ascii="Arial" w:hAnsi="Arial" w:cs="Arial"/>
        </w:rPr>
        <w:t xml:space="preserve"> </w:t>
      </w:r>
      <w:proofErr w:type="spellStart"/>
      <w:r w:rsidRPr="00272711">
        <w:rPr>
          <w:rFonts w:ascii="Arial" w:hAnsi="Arial" w:cs="Arial"/>
        </w:rPr>
        <w:t>SysT</w:t>
      </w:r>
      <w:proofErr w:type="spellEnd"/>
    </w:p>
    <w:p w14:paraId="0F03203C" w14:textId="77777777" w:rsidR="00272711" w:rsidRPr="00272711" w:rsidRDefault="00272711" w:rsidP="00272711">
      <w:pPr>
        <w:rPr>
          <w:rFonts w:ascii="Arial" w:hAnsi="Arial" w:cs="Arial"/>
        </w:rPr>
      </w:pPr>
      <w:r w:rsidRPr="00272711">
        <w:rPr>
          <w:rFonts w:ascii="Arial" w:hAnsi="Arial" w:cs="Arial"/>
        </w:rPr>
        <w:t>Forces and energy in products and systems</w:t>
      </w:r>
    </w:p>
    <w:p w14:paraId="05F8656F" w14:textId="334838F8" w:rsidR="00272711" w:rsidRDefault="00272711" w:rsidP="00272711">
      <w:pPr>
        <w:numPr>
          <w:ilvl w:val="0"/>
          <w:numId w:val="7"/>
        </w:numPr>
        <w:rPr>
          <w:rFonts w:ascii="Arial" w:hAnsi="Arial" w:cs="Arial"/>
        </w:rPr>
      </w:pPr>
      <w:r w:rsidRPr="00272711">
        <w:rPr>
          <w:rFonts w:ascii="Arial" w:hAnsi="Arial" w:cs="Arial"/>
        </w:rPr>
        <w:t xml:space="preserve">describe examples where light, sound, heat and electrical energy transform from one type of energy to another </w:t>
      </w:r>
      <w:proofErr w:type="spellStart"/>
      <w:r w:rsidRPr="00272711">
        <w:rPr>
          <w:rFonts w:ascii="Arial" w:hAnsi="Arial" w:cs="Arial"/>
        </w:rPr>
        <w:t>ComT</w:t>
      </w:r>
      <w:proofErr w:type="spellEnd"/>
      <w:r w:rsidRPr="00272711">
        <w:rPr>
          <w:rFonts w:ascii="Arial" w:hAnsi="Arial" w:cs="Arial"/>
        </w:rPr>
        <w:t xml:space="preserve"> </w:t>
      </w:r>
      <w:proofErr w:type="spellStart"/>
      <w:r w:rsidRPr="00272711">
        <w:rPr>
          <w:rFonts w:ascii="Arial" w:hAnsi="Arial" w:cs="Arial"/>
        </w:rPr>
        <w:t>SysT</w:t>
      </w:r>
      <w:proofErr w:type="spellEnd"/>
    </w:p>
    <w:p w14:paraId="74BE41A2" w14:textId="77777777" w:rsidR="00007174" w:rsidRPr="00272711" w:rsidRDefault="00007174" w:rsidP="00007174">
      <w:pPr>
        <w:ind w:left="720"/>
        <w:rPr>
          <w:rFonts w:ascii="Arial" w:hAnsi="Arial" w:cs="Arial"/>
        </w:rPr>
      </w:pPr>
    </w:p>
    <w:p w14:paraId="433EFE05" w14:textId="034CC5AD" w:rsidR="0015032E" w:rsidRPr="00272711" w:rsidRDefault="00272711" w:rsidP="00272711">
      <w:pPr>
        <w:rPr>
          <w:rFonts w:ascii="Arial" w:hAnsi="Arial" w:cs="Arial"/>
        </w:rPr>
      </w:pPr>
      <w:r w:rsidRPr="00272711">
        <w:rPr>
          <w:rFonts w:ascii="Arial" w:hAnsi="Arial" w:cs="Arial"/>
        </w:rPr>
        <w:t>_____________________________________________________________________</w:t>
      </w:r>
      <w:r w:rsidR="00007174">
        <w:rPr>
          <w:rFonts w:ascii="Arial" w:hAnsi="Arial" w:cs="Arial"/>
        </w:rPr>
        <w:t>____</w:t>
      </w:r>
    </w:p>
    <w:sectPr w:rsidR="0015032E" w:rsidRPr="002727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D1C43" w14:textId="77777777" w:rsidR="00F2277F" w:rsidRDefault="00F2277F" w:rsidP="00B627D9">
      <w:pPr>
        <w:spacing w:after="0" w:line="240" w:lineRule="auto"/>
      </w:pPr>
      <w:r>
        <w:separator/>
      </w:r>
    </w:p>
  </w:endnote>
  <w:endnote w:type="continuationSeparator" w:id="0">
    <w:p w14:paraId="5AD842F6" w14:textId="77777777" w:rsidR="00F2277F" w:rsidRDefault="00F2277F"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10F3A" w14:textId="4EE4AED2" w:rsidR="007909DE" w:rsidRPr="007909DE" w:rsidRDefault="00460CF1"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383437">
          <w:rPr>
            <w:rFonts w:ascii="Arial" w:hAnsi="Arial" w:cs="Arial"/>
            <w:sz w:val="16"/>
            <w:szCs w:val="16"/>
          </w:rPr>
          <w:t>Science at Work! Primary Tour</w:t>
        </w:r>
      </w:sdtContent>
    </w:sdt>
    <w:r w:rsidR="007909DE" w:rsidRPr="007909DE">
      <w:rPr>
        <w:rFonts w:ascii="Arial" w:hAnsi="Arial" w:cs="Arial"/>
        <w:sz w:val="16"/>
        <w:szCs w:val="16"/>
      </w:rPr>
      <w:tab/>
    </w:r>
    <w:r w:rsidR="009F14B7">
      <w:rPr>
        <w:rFonts w:ascii="Arial" w:hAnsi="Arial" w:cs="Arial"/>
        <w:sz w:val="16"/>
        <w:szCs w:val="16"/>
      </w:rPr>
      <w:fldChar w:fldCharType="begin"/>
    </w:r>
    <w:r w:rsidR="009F14B7">
      <w:rPr>
        <w:rFonts w:ascii="Arial" w:hAnsi="Arial" w:cs="Arial"/>
        <w:sz w:val="16"/>
        <w:szCs w:val="16"/>
      </w:rPr>
      <w:instrText xml:space="preserve"> SAVEDATE  \@ "d MMMM yyyy"  \* MERGEFORMAT </w:instrText>
    </w:r>
    <w:r w:rsidR="009F14B7">
      <w:rPr>
        <w:rFonts w:ascii="Arial" w:hAnsi="Arial" w:cs="Arial"/>
        <w:sz w:val="16"/>
        <w:szCs w:val="16"/>
      </w:rPr>
      <w:fldChar w:fldCharType="separate"/>
    </w:r>
    <w:r>
      <w:rPr>
        <w:rFonts w:ascii="Arial" w:hAnsi="Arial" w:cs="Arial"/>
        <w:noProof/>
        <w:sz w:val="16"/>
        <w:szCs w:val="16"/>
      </w:rPr>
      <w:t>6 May 2019</w:t>
    </w:r>
    <w:r w:rsidR="009F14B7">
      <w:rPr>
        <w:rFonts w:ascii="Arial" w:hAnsi="Arial" w:cs="Arial"/>
        <w:sz w:val="16"/>
        <w:szCs w:val="16"/>
      </w:rPr>
      <w:fldChar w:fldCharType="end"/>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Pr>
            <w:rFonts w:ascii="Arial" w:hAnsi="Arial" w:cs="Arial"/>
            <w:noProof/>
            <w:sz w:val="16"/>
            <w:szCs w:val="16"/>
          </w:rPr>
          <w:t>2</w:t>
        </w:r>
        <w:r w:rsidR="007909DE" w:rsidRPr="007909DE">
          <w:rPr>
            <w:rFonts w:ascii="Arial" w:hAnsi="Arial" w:cs="Arial"/>
            <w:noProof/>
            <w:sz w:val="16"/>
            <w:szCs w:val="16"/>
          </w:rPr>
          <w:fldChar w:fldCharType="end"/>
        </w:r>
      </w:sdtContent>
    </w:sdt>
  </w:p>
  <w:p w14:paraId="4151FD9C" w14:textId="77777777" w:rsidR="00B627D9" w:rsidRPr="007909DE" w:rsidRDefault="00B627D9" w:rsidP="00790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98BF8" w14:textId="77777777" w:rsidR="00F2277F" w:rsidRDefault="00F2277F" w:rsidP="00B627D9">
      <w:pPr>
        <w:spacing w:after="0" w:line="240" w:lineRule="auto"/>
      </w:pPr>
      <w:r>
        <w:separator/>
      </w:r>
    </w:p>
  </w:footnote>
  <w:footnote w:type="continuationSeparator" w:id="0">
    <w:p w14:paraId="7044A060" w14:textId="77777777" w:rsidR="00F2277F" w:rsidRDefault="00F2277F" w:rsidP="00B6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10548" w14:textId="77777777" w:rsidR="00B627D9" w:rsidRDefault="00B627D9">
    <w:pPr>
      <w:pStyle w:val="Header"/>
    </w:pPr>
    <w:r>
      <w:rPr>
        <w:noProof/>
        <w:lang w:eastAsia="en-AU"/>
      </w:rPr>
      <w:drawing>
        <wp:anchor distT="0" distB="0" distL="114300" distR="114300" simplePos="0" relativeHeight="251659264" behindDoc="0" locked="0" layoutInCell="1" allowOverlap="1" wp14:anchorId="50FEF857" wp14:editId="608A06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12F9"/>
    <w:multiLevelType w:val="hybridMultilevel"/>
    <w:tmpl w:val="BF944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1A7131"/>
    <w:multiLevelType w:val="hybridMultilevel"/>
    <w:tmpl w:val="8E96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1115C72"/>
    <w:multiLevelType w:val="hybridMultilevel"/>
    <w:tmpl w:val="992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CD51FB"/>
    <w:multiLevelType w:val="hybridMultilevel"/>
    <w:tmpl w:val="54CE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B967BF9"/>
    <w:multiLevelType w:val="hybridMultilevel"/>
    <w:tmpl w:val="8CB2F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D213E5A"/>
    <w:multiLevelType w:val="hybridMultilevel"/>
    <w:tmpl w:val="1988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B65641"/>
    <w:multiLevelType w:val="hybridMultilevel"/>
    <w:tmpl w:val="A27A9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F5183E"/>
    <w:multiLevelType w:val="hybridMultilevel"/>
    <w:tmpl w:val="586475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7700756"/>
    <w:multiLevelType w:val="hybridMultilevel"/>
    <w:tmpl w:val="AB36A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EF10FE"/>
    <w:multiLevelType w:val="hybridMultilevel"/>
    <w:tmpl w:val="150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C636676"/>
    <w:multiLevelType w:val="hybridMultilevel"/>
    <w:tmpl w:val="33465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57706A"/>
    <w:multiLevelType w:val="hybridMultilevel"/>
    <w:tmpl w:val="215E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DEF16C6"/>
    <w:multiLevelType w:val="hybridMultilevel"/>
    <w:tmpl w:val="B2BA3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
  </w:num>
  <w:num w:numId="5">
    <w:abstractNumId w:val="4"/>
  </w:num>
  <w:num w:numId="6">
    <w:abstractNumId w:val="11"/>
  </w:num>
  <w:num w:numId="7">
    <w:abstractNumId w:val="3"/>
  </w:num>
  <w:num w:numId="8">
    <w:abstractNumId w:val="0"/>
  </w:num>
  <w:num w:numId="9">
    <w:abstractNumId w:val="13"/>
  </w:num>
  <w:num w:numId="10">
    <w:abstractNumId w:val="12"/>
  </w:num>
  <w:num w:numId="11">
    <w:abstractNumId w:val="7"/>
  </w:num>
  <w:num w:numId="12">
    <w:abstractNumId w:val="14"/>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D9"/>
    <w:rsid w:val="00007174"/>
    <w:rsid w:val="00075422"/>
    <w:rsid w:val="000F6D70"/>
    <w:rsid w:val="000F7FD5"/>
    <w:rsid w:val="001059BE"/>
    <w:rsid w:val="00123175"/>
    <w:rsid w:val="001C0449"/>
    <w:rsid w:val="00217369"/>
    <w:rsid w:val="00272711"/>
    <w:rsid w:val="00304C04"/>
    <w:rsid w:val="00383437"/>
    <w:rsid w:val="00394115"/>
    <w:rsid w:val="003E187B"/>
    <w:rsid w:val="00460CF1"/>
    <w:rsid w:val="0048718A"/>
    <w:rsid w:val="00530102"/>
    <w:rsid w:val="00547FDB"/>
    <w:rsid w:val="00566EB0"/>
    <w:rsid w:val="00690436"/>
    <w:rsid w:val="006A7D09"/>
    <w:rsid w:val="00732843"/>
    <w:rsid w:val="007477B6"/>
    <w:rsid w:val="00766D8D"/>
    <w:rsid w:val="007909DE"/>
    <w:rsid w:val="007C7020"/>
    <w:rsid w:val="00846453"/>
    <w:rsid w:val="009016D4"/>
    <w:rsid w:val="00957A13"/>
    <w:rsid w:val="0097117C"/>
    <w:rsid w:val="009F14B7"/>
    <w:rsid w:val="009F36BE"/>
    <w:rsid w:val="00A408EE"/>
    <w:rsid w:val="00AA2866"/>
    <w:rsid w:val="00AB1585"/>
    <w:rsid w:val="00AE2A64"/>
    <w:rsid w:val="00B165B4"/>
    <w:rsid w:val="00B627D9"/>
    <w:rsid w:val="00B80200"/>
    <w:rsid w:val="00BA073E"/>
    <w:rsid w:val="00BB4FA5"/>
    <w:rsid w:val="00BC3E2B"/>
    <w:rsid w:val="00BD612B"/>
    <w:rsid w:val="00C3531B"/>
    <w:rsid w:val="00CB2B82"/>
    <w:rsid w:val="00CE2377"/>
    <w:rsid w:val="00D032B7"/>
    <w:rsid w:val="00D151F6"/>
    <w:rsid w:val="00D451EA"/>
    <w:rsid w:val="00E07087"/>
    <w:rsid w:val="00E25B42"/>
    <w:rsid w:val="00E34B44"/>
    <w:rsid w:val="00EB2E9F"/>
    <w:rsid w:val="00EB4C9A"/>
    <w:rsid w:val="00ED4AD1"/>
    <w:rsid w:val="00EF2B73"/>
    <w:rsid w:val="00F103E0"/>
    <w:rsid w:val="00F206D0"/>
    <w:rsid w:val="00F2277F"/>
    <w:rsid w:val="00F47CDF"/>
    <w:rsid w:val="00F75388"/>
    <w:rsid w:val="00F937CD"/>
    <w:rsid w:val="00FF7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6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39"/>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
    <w:name w:val="Unresolved Mention"/>
    <w:basedOn w:val="DefaultParagraphFont"/>
    <w:uiPriority w:val="99"/>
    <w:semiHidden/>
    <w:unhideWhenUsed/>
    <w:rsid w:val="00D151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39"/>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
    <w:name w:val="Unresolved Mention"/>
    <w:basedOn w:val="DefaultParagraphFont"/>
    <w:uiPriority w:val="99"/>
    <w:semiHidden/>
    <w:unhideWhenUsed/>
    <w:rsid w:val="00D1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Space Science Primary Incursion for Stages 2 and 3</vt:lpstr>
    </vt:vector>
  </TitlesOfParts>
  <Company>ANSTO</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at Work! Primary Tour</dc:title>
  <dc:subject>Tour Outline</dc:subject>
  <dc:creator>MURPHY, Bridget</dc:creator>
  <cp:lastModifiedBy>MURPHY, Bridget</cp:lastModifiedBy>
  <cp:revision>10</cp:revision>
  <dcterms:created xsi:type="dcterms:W3CDTF">2019-04-27T10:21:00Z</dcterms:created>
  <dcterms:modified xsi:type="dcterms:W3CDTF">2019-05-06T06:05:00Z</dcterms:modified>
</cp:coreProperties>
</file>