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32498" w14:textId="77777777" w:rsidR="00963AEB" w:rsidRPr="00567ABD" w:rsidRDefault="00963AEB" w:rsidP="00F33AC2">
      <w:pPr>
        <w:spacing w:before="240" w:after="120"/>
        <w:jc w:val="center"/>
        <w:rPr>
          <w:rFonts w:ascii="Tahoma" w:hAnsi="Tahoma" w:cs="Tahoma"/>
          <w:b/>
          <w:sz w:val="20"/>
        </w:rPr>
      </w:pPr>
      <w:r w:rsidRPr="00567ABD">
        <w:rPr>
          <w:rFonts w:ascii="Tahoma" w:hAnsi="Tahoma" w:cs="Tahoma"/>
          <w:b/>
          <w:sz w:val="20"/>
        </w:rPr>
        <w:t>POSITION DESCRIPTION</w:t>
      </w:r>
    </w:p>
    <w:tbl>
      <w:tblPr>
        <w:tblW w:w="9606" w:type="dxa"/>
        <w:tblLook w:val="01E0" w:firstRow="1" w:lastRow="1" w:firstColumn="1" w:lastColumn="1" w:noHBand="0" w:noVBand="0"/>
      </w:tblPr>
      <w:tblGrid>
        <w:gridCol w:w="3510"/>
        <w:gridCol w:w="6096"/>
      </w:tblGrid>
      <w:tr w:rsidR="00154469" w:rsidRPr="00567ABD" w14:paraId="09C38C89" w14:textId="77777777" w:rsidTr="0088394E">
        <w:trPr>
          <w:trHeight w:val="320"/>
        </w:trPr>
        <w:tc>
          <w:tcPr>
            <w:tcW w:w="3510" w:type="dxa"/>
            <w:shd w:val="clear" w:color="auto" w:fill="auto"/>
            <w:vAlign w:val="bottom"/>
          </w:tcPr>
          <w:p w14:paraId="14DFC83E" w14:textId="77777777" w:rsidR="00154469" w:rsidRPr="00567ABD" w:rsidRDefault="00154469" w:rsidP="00AD7B97">
            <w:pPr>
              <w:rPr>
                <w:rFonts w:ascii="Tahoma" w:eastAsia="Times New Roman" w:hAnsi="Tahoma" w:cs="Tahoma"/>
                <w:b/>
                <w:sz w:val="20"/>
              </w:rPr>
            </w:pPr>
            <w:r w:rsidRPr="00567ABD">
              <w:rPr>
                <w:rFonts w:ascii="Tahoma" w:eastAsia="Times New Roman" w:hAnsi="Tahoma" w:cs="Tahoma"/>
                <w:b/>
                <w:sz w:val="20"/>
              </w:rPr>
              <w:t>Position Title:</w:t>
            </w:r>
          </w:p>
        </w:tc>
        <w:tc>
          <w:tcPr>
            <w:tcW w:w="6096" w:type="dxa"/>
            <w:vAlign w:val="bottom"/>
          </w:tcPr>
          <w:p w14:paraId="6811B116" w14:textId="032DAE7E" w:rsidR="00154469" w:rsidRPr="00567ABD" w:rsidRDefault="00D43EFB" w:rsidP="0037786D">
            <w:pPr>
              <w:rPr>
                <w:rFonts w:ascii="Tahoma" w:eastAsia="Times New Roman" w:hAnsi="Tahoma" w:cs="Tahoma"/>
                <w:sz w:val="20"/>
              </w:rPr>
            </w:pPr>
            <w:r>
              <w:rPr>
                <w:rFonts w:ascii="Tahoma" w:eastAsia="Times New Roman" w:hAnsi="Tahoma" w:cs="Tahoma"/>
                <w:sz w:val="20"/>
              </w:rPr>
              <w:t>Animal Ethics Executive Officer</w:t>
            </w:r>
          </w:p>
        </w:tc>
      </w:tr>
      <w:tr w:rsidR="00154469" w:rsidRPr="00567ABD" w14:paraId="4583574F" w14:textId="77777777" w:rsidTr="0088394E">
        <w:trPr>
          <w:trHeight w:val="320"/>
        </w:trPr>
        <w:tc>
          <w:tcPr>
            <w:tcW w:w="3510" w:type="dxa"/>
            <w:shd w:val="clear" w:color="auto" w:fill="auto"/>
            <w:vAlign w:val="bottom"/>
          </w:tcPr>
          <w:p w14:paraId="2DF31AB2" w14:textId="77777777" w:rsidR="00154469" w:rsidRPr="00567ABD" w:rsidRDefault="002B3000" w:rsidP="00AD7B97">
            <w:pPr>
              <w:rPr>
                <w:rFonts w:ascii="Tahoma" w:eastAsia="Times New Roman" w:hAnsi="Tahoma" w:cs="Tahoma"/>
                <w:b/>
                <w:sz w:val="20"/>
              </w:rPr>
            </w:pPr>
            <w:r w:rsidRPr="005A32EB">
              <w:rPr>
                <w:rFonts w:ascii="Tahoma" w:eastAsia="Times New Roman" w:hAnsi="Tahoma" w:cs="Tahoma"/>
                <w:b/>
                <w:sz w:val="20"/>
              </w:rPr>
              <w:t>Cluster / Business Unit / Division</w:t>
            </w:r>
          </w:p>
        </w:tc>
        <w:tc>
          <w:tcPr>
            <w:tcW w:w="6096" w:type="dxa"/>
            <w:vAlign w:val="bottom"/>
          </w:tcPr>
          <w:p w14:paraId="6253D79C" w14:textId="65CAB75A" w:rsidR="00154469" w:rsidRPr="00567ABD" w:rsidRDefault="00132317" w:rsidP="00AD7B97">
            <w:pPr>
              <w:rPr>
                <w:rFonts w:ascii="Tahoma" w:eastAsia="Times New Roman" w:hAnsi="Tahoma" w:cs="Tahoma"/>
                <w:sz w:val="20"/>
              </w:rPr>
            </w:pPr>
            <w:r>
              <w:rPr>
                <w:rFonts w:ascii="Tahoma" w:eastAsia="Times New Roman" w:hAnsi="Tahoma" w:cs="Tahoma"/>
                <w:sz w:val="20"/>
              </w:rPr>
              <w:t>Chief Operating Officer Group</w:t>
            </w:r>
          </w:p>
        </w:tc>
      </w:tr>
      <w:tr w:rsidR="00154469" w:rsidRPr="00567ABD" w14:paraId="3AACC407" w14:textId="77777777" w:rsidTr="0088394E">
        <w:trPr>
          <w:trHeight w:val="320"/>
        </w:trPr>
        <w:tc>
          <w:tcPr>
            <w:tcW w:w="3510" w:type="dxa"/>
            <w:shd w:val="clear" w:color="auto" w:fill="auto"/>
            <w:vAlign w:val="bottom"/>
          </w:tcPr>
          <w:p w14:paraId="5AB95128" w14:textId="77777777" w:rsidR="00154469" w:rsidRPr="00567ABD" w:rsidRDefault="00154469" w:rsidP="00AD7B97">
            <w:pPr>
              <w:rPr>
                <w:rFonts w:ascii="Tahoma" w:eastAsia="Times New Roman" w:hAnsi="Tahoma" w:cs="Tahoma"/>
                <w:b/>
                <w:sz w:val="20"/>
              </w:rPr>
            </w:pPr>
            <w:r w:rsidRPr="00567ABD">
              <w:rPr>
                <w:rFonts w:ascii="Tahoma" w:eastAsia="Times New Roman" w:hAnsi="Tahoma" w:cs="Tahoma"/>
                <w:b/>
                <w:sz w:val="20"/>
              </w:rPr>
              <w:t>Section or Unit:</w:t>
            </w:r>
          </w:p>
        </w:tc>
        <w:tc>
          <w:tcPr>
            <w:tcW w:w="6096" w:type="dxa"/>
            <w:vAlign w:val="bottom"/>
          </w:tcPr>
          <w:p w14:paraId="126B551C" w14:textId="31F8314B" w:rsidR="00154469" w:rsidRPr="00567ABD" w:rsidRDefault="00154469" w:rsidP="00856CFF">
            <w:pPr>
              <w:rPr>
                <w:rFonts w:ascii="Tahoma" w:eastAsia="Times New Roman" w:hAnsi="Tahoma" w:cs="Tahoma"/>
                <w:sz w:val="20"/>
              </w:rPr>
            </w:pPr>
          </w:p>
        </w:tc>
      </w:tr>
      <w:tr w:rsidR="00154469" w:rsidRPr="00567ABD" w14:paraId="0621D5C0" w14:textId="77777777" w:rsidTr="0088394E">
        <w:trPr>
          <w:trHeight w:val="320"/>
        </w:trPr>
        <w:tc>
          <w:tcPr>
            <w:tcW w:w="3510" w:type="dxa"/>
            <w:shd w:val="clear" w:color="auto" w:fill="auto"/>
            <w:vAlign w:val="bottom"/>
          </w:tcPr>
          <w:p w14:paraId="10E90482" w14:textId="77777777" w:rsidR="00154469" w:rsidRPr="00567ABD" w:rsidRDefault="00154469" w:rsidP="00AD7B97">
            <w:pPr>
              <w:rPr>
                <w:rFonts w:ascii="Tahoma" w:eastAsia="Times New Roman" w:hAnsi="Tahoma" w:cs="Tahoma"/>
                <w:b/>
                <w:sz w:val="20"/>
              </w:rPr>
            </w:pPr>
            <w:r w:rsidRPr="00567ABD">
              <w:rPr>
                <w:rFonts w:ascii="Tahoma" w:eastAsia="Times New Roman" w:hAnsi="Tahoma" w:cs="Tahoma"/>
                <w:b/>
                <w:sz w:val="20"/>
              </w:rPr>
              <w:t>Classification:</w:t>
            </w:r>
          </w:p>
        </w:tc>
        <w:tc>
          <w:tcPr>
            <w:tcW w:w="6096" w:type="dxa"/>
            <w:vAlign w:val="bottom"/>
          </w:tcPr>
          <w:p w14:paraId="565E9909" w14:textId="58585034" w:rsidR="00154469" w:rsidRPr="00567ABD" w:rsidRDefault="00132317" w:rsidP="00745837">
            <w:pPr>
              <w:rPr>
                <w:rFonts w:ascii="Tahoma" w:eastAsia="Times New Roman" w:hAnsi="Tahoma" w:cs="Tahoma"/>
                <w:sz w:val="20"/>
              </w:rPr>
            </w:pPr>
            <w:r>
              <w:rPr>
                <w:rFonts w:ascii="Tahoma" w:eastAsia="Times New Roman" w:hAnsi="Tahoma" w:cs="Tahoma"/>
                <w:sz w:val="20"/>
              </w:rPr>
              <w:t xml:space="preserve">Band </w:t>
            </w:r>
            <w:r w:rsidR="00233B8A">
              <w:rPr>
                <w:rFonts w:ascii="Tahoma" w:eastAsia="Times New Roman" w:hAnsi="Tahoma" w:cs="Tahoma"/>
                <w:sz w:val="20"/>
              </w:rPr>
              <w:t>6</w:t>
            </w:r>
          </w:p>
        </w:tc>
      </w:tr>
      <w:tr w:rsidR="00154469" w:rsidRPr="00567ABD" w14:paraId="7081090C" w14:textId="77777777" w:rsidTr="0088394E">
        <w:trPr>
          <w:trHeight w:val="320"/>
        </w:trPr>
        <w:tc>
          <w:tcPr>
            <w:tcW w:w="3510" w:type="dxa"/>
            <w:shd w:val="clear" w:color="auto" w:fill="auto"/>
            <w:vAlign w:val="bottom"/>
          </w:tcPr>
          <w:p w14:paraId="5B11D44E" w14:textId="77777777" w:rsidR="00154469" w:rsidRPr="00567ABD" w:rsidRDefault="00154469" w:rsidP="00AD7B97">
            <w:pPr>
              <w:rPr>
                <w:rFonts w:ascii="Tahoma" w:eastAsia="Times New Roman" w:hAnsi="Tahoma" w:cs="Tahoma"/>
                <w:b/>
                <w:sz w:val="20"/>
              </w:rPr>
            </w:pPr>
            <w:r w:rsidRPr="00567ABD">
              <w:rPr>
                <w:rFonts w:ascii="Tahoma" w:eastAsia="Times New Roman" w:hAnsi="Tahoma" w:cs="Tahoma"/>
                <w:b/>
                <w:sz w:val="20"/>
              </w:rPr>
              <w:t>Position Description Number:</w:t>
            </w:r>
          </w:p>
        </w:tc>
        <w:tc>
          <w:tcPr>
            <w:tcW w:w="6096" w:type="dxa"/>
            <w:vAlign w:val="bottom"/>
          </w:tcPr>
          <w:p w14:paraId="560A9EF5" w14:textId="47F4F858" w:rsidR="00154469" w:rsidRPr="00567ABD" w:rsidRDefault="00154469" w:rsidP="00652DD2">
            <w:pPr>
              <w:rPr>
                <w:rFonts w:ascii="Tahoma" w:eastAsia="Times New Roman" w:hAnsi="Tahoma" w:cs="Tahoma"/>
                <w:sz w:val="20"/>
              </w:rPr>
            </w:pPr>
            <w:r w:rsidRPr="00567ABD">
              <w:rPr>
                <w:rFonts w:ascii="Tahoma" w:eastAsia="Times New Roman" w:hAnsi="Tahoma" w:cs="Tahoma"/>
                <w:sz w:val="20"/>
              </w:rPr>
              <w:t>PD-</w:t>
            </w:r>
            <w:r w:rsidR="00233B8A">
              <w:rPr>
                <w:rFonts w:ascii="Tahoma" w:eastAsia="Times New Roman" w:hAnsi="Tahoma" w:cs="Tahoma"/>
                <w:sz w:val="20"/>
              </w:rPr>
              <w:t>2169</w:t>
            </w:r>
          </w:p>
        </w:tc>
      </w:tr>
      <w:tr w:rsidR="00154469" w:rsidRPr="00567ABD" w14:paraId="7F05CEF5" w14:textId="77777777" w:rsidTr="00567ABD">
        <w:trPr>
          <w:trHeight w:val="320"/>
        </w:trPr>
        <w:tc>
          <w:tcPr>
            <w:tcW w:w="3510" w:type="dxa"/>
            <w:shd w:val="clear" w:color="auto" w:fill="auto"/>
            <w:vAlign w:val="bottom"/>
          </w:tcPr>
          <w:p w14:paraId="21450EB7" w14:textId="77777777" w:rsidR="00154469" w:rsidRPr="00567ABD" w:rsidRDefault="00154469" w:rsidP="00AD7B97">
            <w:pPr>
              <w:rPr>
                <w:rFonts w:ascii="Tahoma" w:eastAsia="Times New Roman" w:hAnsi="Tahoma" w:cs="Tahoma"/>
                <w:b/>
                <w:sz w:val="20"/>
              </w:rPr>
            </w:pPr>
            <w:r w:rsidRPr="00567ABD">
              <w:rPr>
                <w:rFonts w:ascii="Tahoma" w:eastAsia="Times New Roman" w:hAnsi="Tahoma" w:cs="Tahoma"/>
                <w:b/>
                <w:sz w:val="20"/>
              </w:rPr>
              <w:t>Work Contract Type:</w:t>
            </w:r>
          </w:p>
        </w:tc>
        <w:tc>
          <w:tcPr>
            <w:tcW w:w="6096" w:type="dxa"/>
            <w:vAlign w:val="bottom"/>
          </w:tcPr>
          <w:p w14:paraId="715257F9" w14:textId="4789B83C" w:rsidR="00154469" w:rsidRPr="00567ABD" w:rsidRDefault="00132317" w:rsidP="00AD7B97">
            <w:pPr>
              <w:rPr>
                <w:rFonts w:ascii="Tahoma" w:eastAsia="Times New Roman" w:hAnsi="Tahoma" w:cs="Tahoma"/>
                <w:color w:val="000000"/>
                <w:sz w:val="20"/>
              </w:rPr>
            </w:pPr>
            <w:r>
              <w:rPr>
                <w:rFonts w:ascii="Tahoma" w:eastAsia="Times New Roman" w:hAnsi="Tahoma" w:cs="Tahoma"/>
                <w:color w:val="000000"/>
                <w:sz w:val="20"/>
              </w:rPr>
              <w:t xml:space="preserve">Professional </w:t>
            </w:r>
          </w:p>
        </w:tc>
      </w:tr>
      <w:tr w:rsidR="000676F8" w:rsidRPr="00567ABD" w14:paraId="2A88C01D" w14:textId="77777777" w:rsidTr="0088394E">
        <w:trPr>
          <w:trHeight w:val="320"/>
        </w:trPr>
        <w:tc>
          <w:tcPr>
            <w:tcW w:w="3510" w:type="dxa"/>
            <w:tcBorders>
              <w:bottom w:val="double" w:sz="4" w:space="0" w:color="auto"/>
            </w:tcBorders>
            <w:shd w:val="clear" w:color="auto" w:fill="auto"/>
            <w:vAlign w:val="bottom"/>
          </w:tcPr>
          <w:p w14:paraId="1CE1959A" w14:textId="5C675402" w:rsidR="000676F8" w:rsidRPr="00567ABD" w:rsidRDefault="000676F8" w:rsidP="00AD7B97">
            <w:pPr>
              <w:rPr>
                <w:rFonts w:ascii="Tahoma" w:eastAsia="Times New Roman" w:hAnsi="Tahoma" w:cs="Tahoma"/>
                <w:b/>
                <w:sz w:val="20"/>
              </w:rPr>
            </w:pPr>
          </w:p>
        </w:tc>
        <w:tc>
          <w:tcPr>
            <w:tcW w:w="6096" w:type="dxa"/>
            <w:tcBorders>
              <w:bottom w:val="double" w:sz="4" w:space="0" w:color="auto"/>
            </w:tcBorders>
            <w:vAlign w:val="bottom"/>
          </w:tcPr>
          <w:p w14:paraId="1534ED85" w14:textId="77777777" w:rsidR="000676F8" w:rsidRPr="00567ABD" w:rsidRDefault="000676F8" w:rsidP="00AD7B97">
            <w:pPr>
              <w:rPr>
                <w:rFonts w:ascii="Tahoma" w:eastAsia="Times New Roman" w:hAnsi="Tahoma" w:cs="Tahoma"/>
                <w:sz w:val="20"/>
              </w:rPr>
            </w:pPr>
          </w:p>
        </w:tc>
      </w:tr>
    </w:tbl>
    <w:p w14:paraId="5B3EE63C" w14:textId="77777777" w:rsidR="008D7C39" w:rsidRPr="00567ABD" w:rsidRDefault="008D7C39" w:rsidP="00824D2C">
      <w:pPr>
        <w:rPr>
          <w:rFonts w:ascii="Tahoma" w:hAnsi="Tahoma" w:cs="Tahoma"/>
          <w:b/>
          <w:color w:val="F79646" w:themeColor="accent6"/>
          <w:sz w:val="20"/>
        </w:rPr>
      </w:pPr>
    </w:p>
    <w:p w14:paraId="17137380" w14:textId="77777777" w:rsidR="00963AEB" w:rsidRPr="00567ABD" w:rsidRDefault="0096791A" w:rsidP="0035135F">
      <w:pPr>
        <w:spacing w:after="60"/>
        <w:ind w:right="-1"/>
        <w:rPr>
          <w:rFonts w:ascii="Tahoma" w:hAnsi="Tahoma" w:cs="Tahoma"/>
          <w:b/>
          <w:color w:val="000000" w:themeColor="text1"/>
          <w:sz w:val="20"/>
        </w:rPr>
      </w:pPr>
      <w:r w:rsidRPr="00567ABD">
        <w:rPr>
          <w:rFonts w:ascii="Tahoma" w:hAnsi="Tahoma" w:cs="Tahoma"/>
          <w:b/>
          <w:color w:val="000000" w:themeColor="text1"/>
          <w:sz w:val="20"/>
        </w:rPr>
        <w:t>POSITION PURPOSE</w:t>
      </w:r>
    </w:p>
    <w:p w14:paraId="5AA949C0" w14:textId="50A09FC7" w:rsidR="00D93C20" w:rsidRDefault="00D93C20" w:rsidP="00AD4935">
      <w:pPr>
        <w:jc w:val="both"/>
        <w:rPr>
          <w:rFonts w:ascii="Tahoma" w:hAnsi="Tahoma" w:cs="Tahoma"/>
          <w:sz w:val="20"/>
        </w:rPr>
      </w:pPr>
      <w:r>
        <w:rPr>
          <w:rFonts w:ascii="Tahoma" w:hAnsi="Tahoma" w:cs="Tahoma"/>
          <w:sz w:val="20"/>
        </w:rPr>
        <w:t xml:space="preserve">The Animal Ethics Executive Officer </w:t>
      </w:r>
      <w:r w:rsidR="00372665">
        <w:rPr>
          <w:rFonts w:ascii="Tahoma" w:hAnsi="Tahoma" w:cs="Tahoma"/>
          <w:sz w:val="20"/>
        </w:rPr>
        <w:t xml:space="preserve">will </w:t>
      </w:r>
      <w:r>
        <w:rPr>
          <w:rFonts w:ascii="Tahoma" w:hAnsi="Tahoma" w:cs="Tahoma"/>
          <w:sz w:val="20"/>
        </w:rPr>
        <w:t>coordinate</w:t>
      </w:r>
      <w:r w:rsidR="00372665">
        <w:rPr>
          <w:rFonts w:ascii="Tahoma" w:hAnsi="Tahoma" w:cs="Tahoma"/>
          <w:sz w:val="20"/>
        </w:rPr>
        <w:t xml:space="preserve"> and support</w:t>
      </w:r>
      <w:r>
        <w:rPr>
          <w:rFonts w:ascii="Tahoma" w:hAnsi="Tahoma" w:cs="Tahoma"/>
          <w:sz w:val="20"/>
        </w:rPr>
        <w:t xml:space="preserve"> the operation of</w:t>
      </w:r>
      <w:r w:rsidR="00372665">
        <w:rPr>
          <w:rFonts w:ascii="Tahoma" w:hAnsi="Tahoma" w:cs="Tahoma"/>
          <w:sz w:val="20"/>
        </w:rPr>
        <w:t xml:space="preserve"> </w:t>
      </w:r>
      <w:r w:rsidR="004B2793">
        <w:rPr>
          <w:rFonts w:ascii="Tahoma" w:hAnsi="Tahoma" w:cs="Tahoma"/>
          <w:sz w:val="20"/>
        </w:rPr>
        <w:t xml:space="preserve">the </w:t>
      </w:r>
      <w:r w:rsidR="00372665">
        <w:rPr>
          <w:rFonts w:ascii="Tahoma" w:hAnsi="Tahoma" w:cs="Tahoma"/>
          <w:sz w:val="20"/>
        </w:rPr>
        <w:t xml:space="preserve">ANSTO </w:t>
      </w:r>
      <w:r w:rsidR="004B2793">
        <w:rPr>
          <w:rFonts w:ascii="Tahoma" w:hAnsi="Tahoma" w:cs="Tahoma"/>
          <w:sz w:val="20"/>
        </w:rPr>
        <w:t>Animal Care and Ethics Committee (ACEC) and the Australian Synchrotron Animal Ethics Committee (AS-AEC).</w:t>
      </w:r>
      <w:r>
        <w:rPr>
          <w:rFonts w:ascii="Tahoma" w:hAnsi="Tahoma" w:cs="Tahoma"/>
          <w:sz w:val="20"/>
        </w:rPr>
        <w:t xml:space="preserve"> </w:t>
      </w:r>
      <w:r w:rsidR="00D43EFB">
        <w:rPr>
          <w:rFonts w:ascii="Tahoma" w:hAnsi="Tahoma" w:cs="Tahoma"/>
          <w:sz w:val="20"/>
        </w:rPr>
        <w:t>The Animal Ethics Executive Officer will also provide advice to key stakeholders on all matters pertai</w:t>
      </w:r>
      <w:r w:rsidR="00464387">
        <w:rPr>
          <w:rFonts w:ascii="Tahoma" w:hAnsi="Tahoma" w:cs="Tahoma"/>
          <w:sz w:val="20"/>
        </w:rPr>
        <w:t>ning to animal ethics at ANSTO.</w:t>
      </w:r>
    </w:p>
    <w:p w14:paraId="7A9836A0" w14:textId="77777777" w:rsidR="00C919F7" w:rsidRPr="00567ABD" w:rsidRDefault="00C919F7" w:rsidP="00E42B86">
      <w:pPr>
        <w:ind w:right="-1"/>
        <w:rPr>
          <w:rFonts w:ascii="Tahoma" w:hAnsi="Tahoma" w:cs="Tahoma"/>
          <w:color w:val="000000" w:themeColor="text1"/>
          <w:sz w:val="20"/>
        </w:rPr>
      </w:pPr>
    </w:p>
    <w:p w14:paraId="3C74854C" w14:textId="77777777" w:rsidR="0096791A" w:rsidRPr="00567ABD" w:rsidRDefault="0096791A" w:rsidP="0035135F">
      <w:pPr>
        <w:spacing w:after="60"/>
        <w:ind w:right="-1"/>
        <w:rPr>
          <w:rFonts w:ascii="Tahoma" w:hAnsi="Tahoma" w:cs="Tahoma"/>
          <w:b/>
          <w:color w:val="000000" w:themeColor="text1"/>
          <w:sz w:val="20"/>
        </w:rPr>
      </w:pPr>
      <w:r w:rsidRPr="00567ABD">
        <w:rPr>
          <w:rFonts w:ascii="Tahoma" w:hAnsi="Tahoma" w:cs="Tahoma"/>
          <w:b/>
          <w:color w:val="000000" w:themeColor="text1"/>
          <w:sz w:val="20"/>
        </w:rPr>
        <w:t>ORGANISATIONAL ENVIRONMENT</w:t>
      </w:r>
    </w:p>
    <w:p w14:paraId="5D2A811C" w14:textId="77777777" w:rsidR="00C74FC7" w:rsidRPr="00567ABD" w:rsidRDefault="00C74FC7" w:rsidP="008524CF">
      <w:pPr>
        <w:spacing w:after="60"/>
        <w:ind w:right="-1"/>
        <w:jc w:val="both"/>
        <w:rPr>
          <w:rFonts w:ascii="Tahoma" w:hAnsi="Tahoma" w:cs="Tahoma"/>
          <w:sz w:val="20"/>
        </w:rPr>
      </w:pPr>
      <w:r w:rsidRPr="00567ABD">
        <w:rPr>
          <w:rFonts w:ascii="Tahoma" w:hAnsi="Tahoma" w:cs="Tahoma"/>
          <w:sz w:val="20"/>
        </w:rPr>
        <w:t xml:space="preserve">ANSTO leverages great science to deliver big outcomes.  We partner with scientists and engineers and apply new technologies to provide real-world benefits.  Our work improves human health, saves lives, builds our </w:t>
      </w:r>
      <w:proofErr w:type="gramStart"/>
      <w:r w:rsidRPr="00567ABD">
        <w:rPr>
          <w:rFonts w:ascii="Tahoma" w:hAnsi="Tahoma" w:cs="Tahoma"/>
          <w:sz w:val="20"/>
        </w:rPr>
        <w:t>industries</w:t>
      </w:r>
      <w:proofErr w:type="gramEnd"/>
      <w:r w:rsidRPr="00567ABD">
        <w:rPr>
          <w:rFonts w:ascii="Tahoma" w:hAnsi="Tahoma" w:cs="Tahoma"/>
          <w:sz w:val="20"/>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6CE06907" w14:textId="77777777" w:rsidR="00C54DD8" w:rsidRDefault="00C54DD8" w:rsidP="008524CF">
      <w:pPr>
        <w:spacing w:after="60"/>
        <w:ind w:right="-1"/>
        <w:jc w:val="both"/>
        <w:rPr>
          <w:rFonts w:ascii="Tahoma" w:hAnsi="Tahoma" w:cs="Tahoma"/>
          <w:sz w:val="20"/>
        </w:rPr>
      </w:pPr>
    </w:p>
    <w:p w14:paraId="782A2754" w14:textId="0F16409E" w:rsidR="00C54DD8" w:rsidRPr="00567ABD" w:rsidRDefault="00C54DD8" w:rsidP="008524CF">
      <w:pPr>
        <w:spacing w:after="60"/>
        <w:ind w:right="-1"/>
        <w:jc w:val="both"/>
        <w:rPr>
          <w:rFonts w:ascii="Tahoma" w:hAnsi="Tahoma" w:cs="Tahoma"/>
          <w:sz w:val="20"/>
        </w:rPr>
      </w:pPr>
      <w:r>
        <w:rPr>
          <w:rFonts w:ascii="Tahoma" w:hAnsi="Tahoma" w:cs="Tahoma"/>
          <w:sz w:val="20"/>
        </w:rPr>
        <w:t xml:space="preserve">ANSTO’s Animal Ethics Committees are responsible for ensuring </w:t>
      </w:r>
      <w:r w:rsidR="00C10A1A">
        <w:rPr>
          <w:rFonts w:ascii="Tahoma" w:hAnsi="Tahoma" w:cs="Tahoma"/>
          <w:sz w:val="20"/>
        </w:rPr>
        <w:t xml:space="preserve">that all activities relating to the care and use of animals at ANSTO are in accordance with the legislation, Australian </w:t>
      </w:r>
      <w:proofErr w:type="gramStart"/>
      <w:r w:rsidR="00C10A1A">
        <w:rPr>
          <w:rFonts w:ascii="Tahoma" w:hAnsi="Tahoma" w:cs="Tahoma"/>
          <w:sz w:val="20"/>
        </w:rPr>
        <w:t>Code</w:t>
      </w:r>
      <w:proofErr w:type="gramEnd"/>
      <w:r w:rsidR="00C10A1A">
        <w:rPr>
          <w:rFonts w:ascii="Tahoma" w:hAnsi="Tahoma" w:cs="Tahoma"/>
          <w:sz w:val="20"/>
        </w:rPr>
        <w:t xml:space="preserve"> and licence requirements. </w:t>
      </w:r>
    </w:p>
    <w:p w14:paraId="690517C0" w14:textId="77777777" w:rsidR="001956DA" w:rsidRPr="00567ABD" w:rsidRDefault="001956DA" w:rsidP="008524CF">
      <w:pPr>
        <w:ind w:right="-1"/>
        <w:jc w:val="both"/>
        <w:rPr>
          <w:rFonts w:ascii="Tahoma" w:hAnsi="Tahoma" w:cs="Tahoma"/>
          <w:color w:val="000000" w:themeColor="text1"/>
          <w:sz w:val="20"/>
        </w:rPr>
      </w:pPr>
    </w:p>
    <w:p w14:paraId="036D1FE8" w14:textId="77777777" w:rsidR="006B2563" w:rsidRPr="00567ABD" w:rsidRDefault="006B2563" w:rsidP="008524CF">
      <w:pPr>
        <w:spacing w:beforeLines="40" w:before="96" w:afterLines="40" w:after="96"/>
        <w:ind w:right="-1"/>
        <w:jc w:val="both"/>
        <w:rPr>
          <w:rFonts w:ascii="Tahoma" w:hAnsi="Tahoma" w:cs="Tahoma"/>
          <w:b/>
          <w:color w:val="000000" w:themeColor="text1"/>
          <w:sz w:val="20"/>
        </w:rPr>
      </w:pPr>
      <w:r w:rsidRPr="00567ABD">
        <w:rPr>
          <w:rFonts w:ascii="Tahoma" w:hAnsi="Tahoma" w:cs="Tahoma"/>
          <w:b/>
          <w:color w:val="000000" w:themeColor="text1"/>
          <w:sz w:val="20"/>
        </w:rPr>
        <w:t>ACCOUNTABILITIES &amp; RESPONSIBILITIES</w:t>
      </w:r>
    </w:p>
    <w:p w14:paraId="0C6DC420" w14:textId="77777777" w:rsidR="00835B0D" w:rsidRPr="00567ABD" w:rsidRDefault="00835B0D" w:rsidP="008524CF">
      <w:pPr>
        <w:tabs>
          <w:tab w:val="left" w:pos="5280"/>
        </w:tabs>
        <w:spacing w:beforeLines="40" w:before="96" w:afterLines="40" w:after="96"/>
        <w:ind w:right="-1"/>
        <w:jc w:val="both"/>
        <w:rPr>
          <w:rFonts w:ascii="Tahoma" w:hAnsi="Tahoma" w:cs="Tahoma"/>
          <w:b/>
          <w:color w:val="000000" w:themeColor="text1"/>
          <w:sz w:val="20"/>
        </w:rPr>
      </w:pPr>
      <w:r w:rsidRPr="00567ABD">
        <w:rPr>
          <w:rFonts w:ascii="Tahoma" w:hAnsi="Tahoma" w:cs="Tahoma"/>
          <w:b/>
          <w:color w:val="000000" w:themeColor="text1"/>
          <w:sz w:val="20"/>
        </w:rPr>
        <w:t>Key Accountabilities</w:t>
      </w:r>
      <w:r w:rsidR="00E87CD1" w:rsidRPr="00567ABD">
        <w:rPr>
          <w:rFonts w:ascii="Tahoma" w:hAnsi="Tahoma" w:cs="Tahoma"/>
          <w:b/>
          <w:color w:val="000000" w:themeColor="text1"/>
          <w:sz w:val="20"/>
        </w:rPr>
        <w:tab/>
      </w:r>
    </w:p>
    <w:p w14:paraId="520B0F78" w14:textId="1D665B93" w:rsidR="005E7FA7" w:rsidRDefault="005E7FA7" w:rsidP="005E7FA7">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 xml:space="preserve">Manage the relationship between ANSTO and </w:t>
      </w:r>
      <w:r w:rsidR="00A25A0D">
        <w:rPr>
          <w:rFonts w:ascii="Tahoma" w:hAnsi="Tahoma" w:cs="Tahoma"/>
        </w:rPr>
        <w:t>its</w:t>
      </w:r>
      <w:r>
        <w:rPr>
          <w:rFonts w:ascii="Tahoma" w:hAnsi="Tahoma" w:cs="Tahoma"/>
        </w:rPr>
        <w:t xml:space="preserve"> regulators for animal research activities in NSW and VIC. </w:t>
      </w:r>
    </w:p>
    <w:p w14:paraId="42CFA3B8" w14:textId="380CD2A3" w:rsidR="003A3D6A" w:rsidRPr="002C4638" w:rsidRDefault="00954FF2" w:rsidP="008524CF">
      <w:pPr>
        <w:pStyle w:val="TableBullet"/>
        <w:numPr>
          <w:ilvl w:val="0"/>
          <w:numId w:val="9"/>
        </w:numPr>
        <w:spacing w:beforeLines="40" w:before="96" w:afterLines="40" w:after="96"/>
        <w:ind w:left="714" w:hanging="357"/>
        <w:jc w:val="both"/>
        <w:rPr>
          <w:rFonts w:ascii="Tahoma" w:hAnsi="Tahoma" w:cs="Tahoma"/>
        </w:rPr>
      </w:pPr>
      <w:r w:rsidRPr="00954FF2">
        <w:rPr>
          <w:rFonts w:ascii="Tahoma" w:hAnsi="Tahoma" w:cs="Tahoma"/>
        </w:rPr>
        <w:t>Manage</w:t>
      </w:r>
      <w:r w:rsidR="00A16B14" w:rsidRPr="00954FF2">
        <w:rPr>
          <w:rFonts w:ascii="Tahoma" w:hAnsi="Tahoma" w:cs="Tahoma"/>
        </w:rPr>
        <w:t xml:space="preserve"> </w:t>
      </w:r>
      <w:r w:rsidR="005E7FA7">
        <w:rPr>
          <w:rFonts w:ascii="Tahoma" w:hAnsi="Tahoma" w:cs="Tahoma"/>
        </w:rPr>
        <w:t xml:space="preserve">all </w:t>
      </w:r>
      <w:r w:rsidR="00A16B14" w:rsidRPr="00954FF2">
        <w:rPr>
          <w:rFonts w:ascii="Tahoma" w:hAnsi="Tahoma" w:cs="Tahoma"/>
        </w:rPr>
        <w:t>operation</w:t>
      </w:r>
      <w:r w:rsidR="00144137" w:rsidRPr="00954FF2">
        <w:rPr>
          <w:rFonts w:ascii="Tahoma" w:hAnsi="Tahoma" w:cs="Tahoma"/>
        </w:rPr>
        <w:t>al aspects</w:t>
      </w:r>
      <w:r w:rsidR="00A16B14" w:rsidRPr="00954FF2">
        <w:rPr>
          <w:rFonts w:ascii="Tahoma" w:hAnsi="Tahoma" w:cs="Tahoma"/>
        </w:rPr>
        <w:t xml:space="preserve"> of </w:t>
      </w:r>
      <w:r w:rsidR="003F3304" w:rsidRPr="00954FF2">
        <w:rPr>
          <w:rFonts w:ascii="Tahoma" w:hAnsi="Tahoma" w:cs="Tahoma"/>
        </w:rPr>
        <w:t>the ACEC and AS-AEC</w:t>
      </w:r>
      <w:r w:rsidR="005E7FA7">
        <w:rPr>
          <w:rFonts w:ascii="Tahoma" w:hAnsi="Tahoma" w:cs="Tahoma"/>
        </w:rPr>
        <w:t xml:space="preserve"> including</w:t>
      </w:r>
      <w:r w:rsidR="005A32EB">
        <w:rPr>
          <w:rFonts w:ascii="Tahoma" w:hAnsi="Tahoma" w:cs="Tahoma"/>
        </w:rPr>
        <w:t xml:space="preserve"> </w:t>
      </w:r>
      <w:r w:rsidR="005E7FA7">
        <w:rPr>
          <w:rFonts w:ascii="Tahoma" w:hAnsi="Tahoma" w:cs="Tahoma"/>
        </w:rPr>
        <w:t>c</w:t>
      </w:r>
      <w:r w:rsidR="003A3D6A" w:rsidRPr="00954FF2">
        <w:rPr>
          <w:rFonts w:ascii="Tahoma" w:hAnsi="Tahoma" w:cs="Tahoma"/>
        </w:rPr>
        <w:t>o-ordinat</w:t>
      </w:r>
      <w:r w:rsidR="005E7FA7">
        <w:rPr>
          <w:rFonts w:ascii="Tahoma" w:hAnsi="Tahoma" w:cs="Tahoma"/>
        </w:rPr>
        <w:t>ion of</w:t>
      </w:r>
      <w:r w:rsidR="00144137" w:rsidRPr="00954FF2">
        <w:rPr>
          <w:rFonts w:ascii="Tahoma" w:hAnsi="Tahoma" w:cs="Tahoma"/>
        </w:rPr>
        <w:t xml:space="preserve"> </w:t>
      </w:r>
      <w:r w:rsidR="003A3D6A" w:rsidRPr="00954FF2">
        <w:rPr>
          <w:rFonts w:ascii="Tahoma" w:hAnsi="Tahoma" w:cs="Tahoma"/>
        </w:rPr>
        <w:t>meetings</w:t>
      </w:r>
      <w:r w:rsidR="005E7FA7">
        <w:rPr>
          <w:rFonts w:ascii="Tahoma" w:hAnsi="Tahoma" w:cs="Tahoma"/>
        </w:rPr>
        <w:t xml:space="preserve"> and managing and </w:t>
      </w:r>
      <w:r w:rsidR="004B59F8">
        <w:rPr>
          <w:rFonts w:ascii="Tahoma" w:hAnsi="Tahoma" w:cs="Tahoma"/>
        </w:rPr>
        <w:t>track</w:t>
      </w:r>
      <w:r w:rsidR="005E7FA7">
        <w:rPr>
          <w:rFonts w:ascii="Tahoma" w:hAnsi="Tahoma" w:cs="Tahoma"/>
        </w:rPr>
        <w:t>ing</w:t>
      </w:r>
      <w:r w:rsidR="004B59F8">
        <w:rPr>
          <w:rFonts w:ascii="Tahoma" w:hAnsi="Tahoma" w:cs="Tahoma"/>
        </w:rPr>
        <w:t xml:space="preserve"> </w:t>
      </w:r>
      <w:r>
        <w:rPr>
          <w:rFonts w:ascii="Tahoma" w:hAnsi="Tahoma" w:cs="Tahoma"/>
        </w:rPr>
        <w:t xml:space="preserve">actions and </w:t>
      </w:r>
      <w:r w:rsidRPr="002C4638">
        <w:rPr>
          <w:rFonts w:ascii="Tahoma" w:hAnsi="Tahoma" w:cs="Tahoma"/>
        </w:rPr>
        <w:t>outcomes.</w:t>
      </w:r>
      <w:r w:rsidR="002C4638" w:rsidRPr="002C4638">
        <w:rPr>
          <w:rFonts w:ascii="Tahoma" w:hAnsi="Tahoma" w:cs="Tahoma"/>
        </w:rPr>
        <w:t xml:space="preserve"> Manage and maintain </w:t>
      </w:r>
      <w:r w:rsidR="00535BC8">
        <w:rPr>
          <w:rFonts w:ascii="Tahoma" w:hAnsi="Tahoma" w:cs="Tahoma"/>
        </w:rPr>
        <w:t xml:space="preserve">relevant </w:t>
      </w:r>
      <w:r w:rsidR="002C4638" w:rsidRPr="002C4638">
        <w:rPr>
          <w:rFonts w:ascii="Tahoma" w:hAnsi="Tahoma" w:cs="Tahoma"/>
        </w:rPr>
        <w:t>documentation</w:t>
      </w:r>
      <w:r w:rsidR="00535BC8">
        <w:rPr>
          <w:rFonts w:ascii="Tahoma" w:hAnsi="Tahoma" w:cs="Tahoma"/>
        </w:rPr>
        <w:t>, websites and forms</w:t>
      </w:r>
      <w:r w:rsidR="002C4638" w:rsidRPr="002C4638">
        <w:rPr>
          <w:rFonts w:ascii="Tahoma" w:hAnsi="Tahoma" w:cs="Tahoma"/>
        </w:rPr>
        <w:t xml:space="preserve"> that support AEC operations</w:t>
      </w:r>
      <w:r w:rsidR="002C4638">
        <w:rPr>
          <w:rFonts w:ascii="Tahoma" w:hAnsi="Tahoma" w:cs="Tahoma"/>
        </w:rPr>
        <w:t>.</w:t>
      </w:r>
    </w:p>
    <w:p w14:paraId="7ADC1704" w14:textId="78B5A7AE" w:rsidR="00735AC2" w:rsidRDefault="007035A1" w:rsidP="002C4638">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Stakeholder engagement through effective communication with researche</w:t>
      </w:r>
      <w:r w:rsidR="0098169A">
        <w:rPr>
          <w:rFonts w:ascii="Tahoma" w:hAnsi="Tahoma" w:cs="Tahoma"/>
        </w:rPr>
        <w:t xml:space="preserve">rs, Vivarium Facility staff, </w:t>
      </w:r>
      <w:r w:rsidRPr="002C4638">
        <w:rPr>
          <w:rFonts w:ascii="Tahoma" w:hAnsi="Tahoma" w:cs="Tahoma"/>
        </w:rPr>
        <w:t>committee members</w:t>
      </w:r>
      <w:r w:rsidR="0098169A" w:rsidRPr="002C4638">
        <w:rPr>
          <w:rFonts w:ascii="Tahoma" w:hAnsi="Tahoma" w:cs="Tahoma"/>
        </w:rPr>
        <w:t xml:space="preserve"> and the institute</w:t>
      </w:r>
      <w:r w:rsidRPr="002C4638">
        <w:rPr>
          <w:rFonts w:ascii="Tahoma" w:hAnsi="Tahoma" w:cs="Tahoma"/>
        </w:rPr>
        <w:t xml:space="preserve"> to provide advice on animal ethics matter</w:t>
      </w:r>
      <w:r w:rsidR="00735AC2">
        <w:rPr>
          <w:rFonts w:ascii="Tahoma" w:hAnsi="Tahoma" w:cs="Tahoma"/>
        </w:rPr>
        <w:t>s</w:t>
      </w:r>
      <w:r w:rsidRPr="002C4638">
        <w:rPr>
          <w:rFonts w:ascii="Tahoma" w:hAnsi="Tahoma" w:cs="Tahoma"/>
        </w:rPr>
        <w:t xml:space="preserve">. </w:t>
      </w:r>
    </w:p>
    <w:p w14:paraId="0FA70D71" w14:textId="77777777" w:rsidR="00735AC2" w:rsidRDefault="007035A1" w:rsidP="002C4638">
      <w:pPr>
        <w:pStyle w:val="TableBullet"/>
        <w:numPr>
          <w:ilvl w:val="0"/>
          <w:numId w:val="9"/>
        </w:numPr>
        <w:spacing w:beforeLines="40" w:before="96" w:afterLines="40" w:after="96"/>
        <w:ind w:left="714" w:hanging="357"/>
        <w:jc w:val="both"/>
        <w:rPr>
          <w:rFonts w:ascii="Tahoma" w:hAnsi="Tahoma" w:cs="Tahoma"/>
        </w:rPr>
      </w:pPr>
      <w:r w:rsidRPr="002C4638">
        <w:rPr>
          <w:rFonts w:ascii="Tahoma" w:hAnsi="Tahoma" w:cs="Tahoma"/>
        </w:rPr>
        <w:t>Work closely with the AEC Chairperson and members to review ethics submissions and ensure outcomes and effective feedback are communicated to researchers to progress high quality research in an ethically responsible manner.</w:t>
      </w:r>
      <w:r w:rsidR="0098169A" w:rsidRPr="002C4638">
        <w:rPr>
          <w:rFonts w:ascii="Tahoma" w:hAnsi="Tahoma" w:cs="Tahoma"/>
        </w:rPr>
        <w:t xml:space="preserve"> </w:t>
      </w:r>
    </w:p>
    <w:p w14:paraId="72BE8ABF" w14:textId="16BB57DC" w:rsidR="007035A1" w:rsidRPr="002C4638" w:rsidRDefault="002C4638" w:rsidP="002C4638">
      <w:pPr>
        <w:pStyle w:val="TableBullet"/>
        <w:numPr>
          <w:ilvl w:val="0"/>
          <w:numId w:val="9"/>
        </w:numPr>
        <w:spacing w:beforeLines="40" w:before="96" w:afterLines="40" w:after="96"/>
        <w:ind w:left="714" w:hanging="357"/>
        <w:jc w:val="both"/>
        <w:rPr>
          <w:rFonts w:ascii="Tahoma" w:hAnsi="Tahoma" w:cs="Tahoma"/>
        </w:rPr>
      </w:pPr>
      <w:r w:rsidRPr="002C4638">
        <w:rPr>
          <w:rFonts w:ascii="Tahoma" w:hAnsi="Tahoma" w:cs="Tahoma"/>
        </w:rPr>
        <w:t>Manage stakeholder feedback; identify areas for improvement and track actions and outcomes.</w:t>
      </w:r>
    </w:p>
    <w:p w14:paraId="2C26420E" w14:textId="77777777" w:rsidR="00735AC2" w:rsidRDefault="00015AA6" w:rsidP="00015AA6">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Manage regulatory compliance by</w:t>
      </w:r>
      <w:r w:rsidRPr="00D15D65">
        <w:rPr>
          <w:rFonts w:ascii="Tahoma" w:hAnsi="Tahoma" w:cs="Tahoma"/>
        </w:rPr>
        <w:t xml:space="preserve"> maintain</w:t>
      </w:r>
      <w:r>
        <w:rPr>
          <w:rFonts w:ascii="Tahoma" w:hAnsi="Tahoma" w:cs="Tahoma"/>
        </w:rPr>
        <w:t>ing</w:t>
      </w:r>
      <w:r w:rsidRPr="00D15D65">
        <w:rPr>
          <w:rFonts w:ascii="Tahoma" w:hAnsi="Tahoma" w:cs="Tahoma"/>
        </w:rPr>
        <w:t xml:space="preserve"> accurate and comprehensive records of animal ethics </w:t>
      </w:r>
      <w:r>
        <w:rPr>
          <w:rFonts w:ascii="Tahoma" w:hAnsi="Tahoma" w:cs="Tahoma"/>
        </w:rPr>
        <w:t>submissions</w:t>
      </w:r>
      <w:r w:rsidR="00BC3D94">
        <w:rPr>
          <w:rFonts w:ascii="Tahoma" w:hAnsi="Tahoma" w:cs="Tahoma"/>
        </w:rPr>
        <w:t xml:space="preserve"> in accordance with</w:t>
      </w:r>
      <w:r w:rsidR="0098169A">
        <w:rPr>
          <w:rFonts w:ascii="Tahoma" w:hAnsi="Tahoma" w:cs="Tahoma"/>
        </w:rPr>
        <w:t xml:space="preserve"> the</w:t>
      </w:r>
      <w:r w:rsidR="00BC3D94">
        <w:rPr>
          <w:rFonts w:ascii="Tahoma" w:hAnsi="Tahoma" w:cs="Tahoma"/>
        </w:rPr>
        <w:t xml:space="preserve"> legislation and </w:t>
      </w:r>
      <w:r w:rsidR="0098169A">
        <w:rPr>
          <w:rFonts w:ascii="Tahoma" w:hAnsi="Tahoma" w:cs="Tahoma"/>
        </w:rPr>
        <w:t>ANSTO’s</w:t>
      </w:r>
      <w:r w:rsidR="00BC3D94">
        <w:rPr>
          <w:rFonts w:ascii="Tahoma" w:hAnsi="Tahoma" w:cs="Tahoma"/>
        </w:rPr>
        <w:t xml:space="preserve"> policies.</w:t>
      </w:r>
      <w:r w:rsidRPr="00D15D65">
        <w:rPr>
          <w:rFonts w:ascii="Tahoma" w:hAnsi="Tahoma" w:cs="Tahoma"/>
        </w:rPr>
        <w:t xml:space="preserve"> </w:t>
      </w:r>
    </w:p>
    <w:p w14:paraId="4A01234D" w14:textId="5F825571" w:rsidR="00735AC2" w:rsidRDefault="00735AC2" w:rsidP="00015AA6">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Manage auditing activities for the AECs including p</w:t>
      </w:r>
      <w:r w:rsidR="00015AA6" w:rsidRPr="00D15D65">
        <w:rPr>
          <w:rFonts w:ascii="Tahoma" w:hAnsi="Tahoma" w:cs="Tahoma"/>
        </w:rPr>
        <w:t>repar</w:t>
      </w:r>
      <w:r>
        <w:rPr>
          <w:rFonts w:ascii="Tahoma" w:hAnsi="Tahoma" w:cs="Tahoma"/>
        </w:rPr>
        <w:t xml:space="preserve">ation of documentation and </w:t>
      </w:r>
      <w:r w:rsidR="002F1254">
        <w:rPr>
          <w:rFonts w:ascii="Tahoma" w:hAnsi="Tahoma" w:cs="Tahoma"/>
        </w:rPr>
        <w:t>follo</w:t>
      </w:r>
      <w:r>
        <w:rPr>
          <w:rFonts w:ascii="Tahoma" w:hAnsi="Tahoma" w:cs="Tahoma"/>
        </w:rPr>
        <w:t xml:space="preserve">w-up and </w:t>
      </w:r>
      <w:r w:rsidR="002F1254">
        <w:rPr>
          <w:rFonts w:ascii="Tahoma" w:hAnsi="Tahoma" w:cs="Tahoma"/>
        </w:rPr>
        <w:t>coordination</w:t>
      </w:r>
      <w:r>
        <w:rPr>
          <w:rFonts w:ascii="Tahoma" w:hAnsi="Tahoma" w:cs="Tahoma"/>
        </w:rPr>
        <w:t xml:space="preserve"> of actions and outcomes</w:t>
      </w:r>
      <w:r w:rsidR="00015AA6" w:rsidRPr="00D15D65">
        <w:rPr>
          <w:rFonts w:ascii="Tahoma" w:hAnsi="Tahoma" w:cs="Tahoma"/>
        </w:rPr>
        <w:t xml:space="preserve">. </w:t>
      </w:r>
    </w:p>
    <w:p w14:paraId="30A6E0DD" w14:textId="77777777" w:rsidR="00735AC2" w:rsidRDefault="00735AC2" w:rsidP="00015AA6">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Manage</w:t>
      </w:r>
      <w:r w:rsidR="00015AA6" w:rsidRPr="00D15D65">
        <w:rPr>
          <w:rFonts w:ascii="Tahoma" w:hAnsi="Tahoma" w:cs="Tahoma"/>
        </w:rPr>
        <w:t xml:space="preserve"> licencing </w:t>
      </w:r>
      <w:r w:rsidR="00BC3D94">
        <w:rPr>
          <w:rFonts w:ascii="Tahoma" w:hAnsi="Tahoma" w:cs="Tahoma"/>
        </w:rPr>
        <w:t>renewals and other admi</w:t>
      </w:r>
      <w:r w:rsidR="0098169A">
        <w:rPr>
          <w:rFonts w:ascii="Tahoma" w:hAnsi="Tahoma" w:cs="Tahoma"/>
        </w:rPr>
        <w:t>nistrative tasks related to ANSTO</w:t>
      </w:r>
      <w:r w:rsidR="00BC3D94">
        <w:rPr>
          <w:rFonts w:ascii="Tahoma" w:hAnsi="Tahoma" w:cs="Tahoma"/>
        </w:rPr>
        <w:t>’s animal use licence</w:t>
      </w:r>
      <w:r>
        <w:rPr>
          <w:rFonts w:ascii="Tahoma" w:hAnsi="Tahoma" w:cs="Tahoma"/>
        </w:rPr>
        <w:t>s</w:t>
      </w:r>
      <w:r w:rsidR="00015AA6">
        <w:rPr>
          <w:rFonts w:ascii="Tahoma" w:hAnsi="Tahoma" w:cs="Tahoma"/>
        </w:rPr>
        <w:t>.</w:t>
      </w:r>
    </w:p>
    <w:p w14:paraId="7F557980" w14:textId="50702BAB" w:rsidR="00015AA6" w:rsidRPr="00735AC2" w:rsidRDefault="00015AA6" w:rsidP="00735AC2">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Maintain currency in the knowledge of relevant regulatory requirements and guidelines relating to animal ethics</w:t>
      </w:r>
      <w:r w:rsidR="00E333AD">
        <w:rPr>
          <w:rFonts w:ascii="Tahoma" w:hAnsi="Tahoma" w:cs="Tahoma"/>
        </w:rPr>
        <w:t>.</w:t>
      </w:r>
      <w:r>
        <w:rPr>
          <w:rFonts w:ascii="Tahoma" w:hAnsi="Tahoma" w:cs="Tahoma"/>
        </w:rPr>
        <w:t xml:space="preserve"> </w:t>
      </w:r>
      <w:r w:rsidR="00BC3D94" w:rsidRPr="00735AC2">
        <w:rPr>
          <w:rFonts w:ascii="Tahoma" w:hAnsi="Tahoma" w:cs="Tahoma"/>
        </w:rPr>
        <w:t xml:space="preserve">Assist with monitoring animal ethics–related compliance requirements and records to ensure research activities are undertaken in accordance with </w:t>
      </w:r>
      <w:r w:rsidR="0098169A" w:rsidRPr="00735AC2">
        <w:rPr>
          <w:rFonts w:ascii="Tahoma" w:hAnsi="Tahoma" w:cs="Tahoma"/>
        </w:rPr>
        <w:t>legislation.</w:t>
      </w:r>
    </w:p>
    <w:p w14:paraId="2F948BE9" w14:textId="166427D9" w:rsidR="005816B3" w:rsidRPr="007035A1" w:rsidRDefault="005816B3" w:rsidP="007035A1">
      <w:pPr>
        <w:pStyle w:val="TableBullet"/>
        <w:numPr>
          <w:ilvl w:val="0"/>
          <w:numId w:val="9"/>
        </w:numPr>
        <w:spacing w:beforeLines="40" w:before="96" w:afterLines="40" w:after="96"/>
        <w:ind w:left="714" w:hanging="357"/>
        <w:jc w:val="both"/>
        <w:rPr>
          <w:rFonts w:ascii="Tahoma" w:hAnsi="Tahoma" w:cs="Tahoma"/>
        </w:rPr>
      </w:pPr>
      <w:r w:rsidRPr="007035A1">
        <w:rPr>
          <w:rFonts w:ascii="Tahoma" w:hAnsi="Tahoma" w:cs="Tahoma"/>
        </w:rPr>
        <w:t xml:space="preserve">Interpret and accurately apply general principles, institutional policies, </w:t>
      </w:r>
      <w:proofErr w:type="gramStart"/>
      <w:r w:rsidRPr="007035A1">
        <w:rPr>
          <w:rFonts w:ascii="Tahoma" w:hAnsi="Tahoma" w:cs="Tahoma"/>
        </w:rPr>
        <w:t>legislation</w:t>
      </w:r>
      <w:proofErr w:type="gramEnd"/>
      <w:r w:rsidRPr="007035A1">
        <w:rPr>
          <w:rFonts w:ascii="Tahoma" w:hAnsi="Tahoma" w:cs="Tahoma"/>
        </w:rPr>
        <w:t xml:space="preserve"> and regulatory requirements to individual matters</w:t>
      </w:r>
      <w:r w:rsidR="00954FF2" w:rsidRPr="007035A1">
        <w:rPr>
          <w:rFonts w:ascii="Tahoma" w:hAnsi="Tahoma" w:cs="Tahoma"/>
        </w:rPr>
        <w:t>.</w:t>
      </w:r>
    </w:p>
    <w:p w14:paraId="3855357E" w14:textId="2EDD24F9" w:rsidR="00A16B14" w:rsidRPr="005816B3" w:rsidRDefault="00A16B14" w:rsidP="008524CF">
      <w:pPr>
        <w:pStyle w:val="TableBullet"/>
        <w:numPr>
          <w:ilvl w:val="0"/>
          <w:numId w:val="9"/>
        </w:numPr>
        <w:spacing w:beforeLines="40" w:before="96" w:afterLines="40" w:after="96"/>
        <w:ind w:left="714" w:hanging="357"/>
        <w:jc w:val="both"/>
        <w:rPr>
          <w:rFonts w:ascii="Tahoma" w:hAnsi="Tahoma" w:cs="Tahoma"/>
        </w:rPr>
      </w:pPr>
      <w:r w:rsidRPr="005816B3">
        <w:rPr>
          <w:rFonts w:ascii="Tahoma" w:hAnsi="Tahoma" w:cs="Tahoma"/>
        </w:rPr>
        <w:t>Prepare high quality reports (internal and external) on the Committee’s functions and operations</w:t>
      </w:r>
    </w:p>
    <w:p w14:paraId="7A482E76" w14:textId="77777777" w:rsidR="00735AC2" w:rsidRDefault="00A16B14" w:rsidP="008524CF">
      <w:pPr>
        <w:pStyle w:val="TableBullet"/>
        <w:numPr>
          <w:ilvl w:val="0"/>
          <w:numId w:val="9"/>
        </w:numPr>
        <w:spacing w:beforeLines="40" w:before="96" w:afterLines="40" w:after="96"/>
        <w:ind w:left="714" w:hanging="357"/>
        <w:jc w:val="both"/>
        <w:rPr>
          <w:rFonts w:ascii="Tahoma" w:hAnsi="Tahoma" w:cs="Tahoma"/>
        </w:rPr>
      </w:pPr>
      <w:r w:rsidRPr="005816B3">
        <w:rPr>
          <w:rFonts w:ascii="Tahoma" w:hAnsi="Tahoma" w:cs="Tahoma"/>
        </w:rPr>
        <w:t>Promote an awareness</w:t>
      </w:r>
      <w:r w:rsidR="00A80FC5">
        <w:rPr>
          <w:rFonts w:ascii="Tahoma" w:hAnsi="Tahoma" w:cs="Tahoma"/>
        </w:rPr>
        <w:t xml:space="preserve"> of ethical issues relating to the conduct of research by providing information and support to researchers including ethical considerations in the conduct of research</w:t>
      </w:r>
      <w:r w:rsidR="00535BC8">
        <w:rPr>
          <w:rFonts w:ascii="Tahoma" w:hAnsi="Tahoma" w:cs="Tahoma"/>
        </w:rPr>
        <w:t xml:space="preserve">. </w:t>
      </w:r>
    </w:p>
    <w:p w14:paraId="74E02BC9" w14:textId="3E2B61EC" w:rsidR="00A16B14" w:rsidRPr="005816B3" w:rsidRDefault="00535BC8" w:rsidP="008524CF">
      <w:pPr>
        <w:pStyle w:val="TableBullet"/>
        <w:numPr>
          <w:ilvl w:val="0"/>
          <w:numId w:val="9"/>
        </w:numPr>
        <w:spacing w:beforeLines="40" w:before="96" w:afterLines="40" w:after="96"/>
        <w:ind w:left="714" w:hanging="357"/>
        <w:jc w:val="both"/>
        <w:rPr>
          <w:rFonts w:ascii="Tahoma" w:hAnsi="Tahoma" w:cs="Tahoma"/>
        </w:rPr>
      </w:pPr>
      <w:r>
        <w:rPr>
          <w:rFonts w:ascii="Tahoma" w:hAnsi="Tahoma" w:cs="Tahoma"/>
        </w:rPr>
        <w:t xml:space="preserve">Provide advice, based on a sound understanding of the relevant ethics policies and guidelines </w:t>
      </w:r>
      <w:r w:rsidR="00385CF4">
        <w:rPr>
          <w:rFonts w:ascii="Tahoma" w:hAnsi="Tahoma" w:cs="Tahoma"/>
        </w:rPr>
        <w:t xml:space="preserve">to researchers on the preparation and submission of animal ethics applications, </w:t>
      </w:r>
      <w:proofErr w:type="gramStart"/>
      <w:r w:rsidR="00385CF4">
        <w:rPr>
          <w:rFonts w:ascii="Tahoma" w:hAnsi="Tahoma" w:cs="Tahoma"/>
        </w:rPr>
        <w:t>amendments</w:t>
      </w:r>
      <w:proofErr w:type="gramEnd"/>
      <w:r w:rsidR="00385CF4">
        <w:rPr>
          <w:rFonts w:ascii="Tahoma" w:hAnsi="Tahoma" w:cs="Tahoma"/>
        </w:rPr>
        <w:t xml:space="preserve"> and reports</w:t>
      </w:r>
      <w:r w:rsidR="00A16B14" w:rsidRPr="005816B3">
        <w:rPr>
          <w:rFonts w:ascii="Tahoma" w:hAnsi="Tahoma" w:cs="Tahoma"/>
        </w:rPr>
        <w:t xml:space="preserve"> </w:t>
      </w:r>
      <w:r w:rsidR="00BB1226">
        <w:rPr>
          <w:rFonts w:ascii="Tahoma" w:hAnsi="Tahoma" w:cs="Tahoma"/>
        </w:rPr>
        <w:t>in alignment with regulatory requirements and ANSTO policies.</w:t>
      </w:r>
    </w:p>
    <w:p w14:paraId="532C5463" w14:textId="730992B4" w:rsidR="003F3304" w:rsidRPr="003F3304" w:rsidRDefault="003F3304" w:rsidP="003F3304">
      <w:pPr>
        <w:pStyle w:val="ListParagraph"/>
        <w:numPr>
          <w:ilvl w:val="0"/>
          <w:numId w:val="9"/>
        </w:numPr>
        <w:rPr>
          <w:rFonts w:ascii="Tahoma" w:hAnsi="Tahoma" w:cs="Tahoma"/>
          <w:sz w:val="20"/>
        </w:rPr>
      </w:pPr>
      <w:r w:rsidRPr="003F3304">
        <w:rPr>
          <w:rFonts w:ascii="Tahoma" w:hAnsi="Tahoma" w:cs="Tahoma"/>
          <w:sz w:val="20"/>
        </w:rPr>
        <w:t>Undertake additional duties as required and during period of leave of other staff.</w:t>
      </w:r>
    </w:p>
    <w:p w14:paraId="127ECD8A" w14:textId="77777777" w:rsidR="0037786D" w:rsidRPr="00567ABD" w:rsidRDefault="0037786D" w:rsidP="00C25D7C">
      <w:pPr>
        <w:pStyle w:val="TableBullet"/>
        <w:numPr>
          <w:ilvl w:val="0"/>
          <w:numId w:val="0"/>
        </w:numPr>
        <w:spacing w:after="60"/>
        <w:ind w:left="720"/>
        <w:rPr>
          <w:rFonts w:ascii="Tahoma" w:hAnsi="Tahoma" w:cs="Tahoma"/>
        </w:rPr>
      </w:pPr>
    </w:p>
    <w:p w14:paraId="259FDFB5" w14:textId="77777777" w:rsidR="006B2563" w:rsidRPr="00567ABD" w:rsidRDefault="006B2563" w:rsidP="001B0789">
      <w:pPr>
        <w:ind w:right="-1"/>
        <w:rPr>
          <w:rFonts w:ascii="Tahoma" w:hAnsi="Tahoma" w:cs="Tahoma"/>
          <w:b/>
          <w:color w:val="000000" w:themeColor="text1"/>
          <w:sz w:val="20"/>
        </w:rPr>
      </w:pPr>
    </w:p>
    <w:p w14:paraId="0155DB8E" w14:textId="77777777" w:rsidR="0010144B" w:rsidRPr="00567ABD" w:rsidRDefault="0010144B" w:rsidP="001B0789">
      <w:pPr>
        <w:spacing w:after="60"/>
        <w:ind w:right="-1"/>
        <w:rPr>
          <w:rFonts w:ascii="Tahoma" w:hAnsi="Tahoma" w:cs="Tahoma"/>
          <w:b/>
          <w:color w:val="000000" w:themeColor="text1"/>
          <w:sz w:val="20"/>
        </w:rPr>
      </w:pPr>
      <w:r w:rsidRPr="00567ABD">
        <w:rPr>
          <w:rFonts w:ascii="Tahoma" w:hAnsi="Tahoma" w:cs="Tahoma"/>
          <w:b/>
          <w:color w:val="000000" w:themeColor="text1"/>
          <w:sz w:val="20"/>
        </w:rPr>
        <w:t xml:space="preserve">Decision Making </w:t>
      </w:r>
    </w:p>
    <w:p w14:paraId="55D47DEC" w14:textId="77777777" w:rsidR="0010144B" w:rsidRPr="00567ABD" w:rsidRDefault="0010144B" w:rsidP="00A953E7">
      <w:pPr>
        <w:spacing w:before="40" w:after="40"/>
        <w:ind w:right="-1"/>
        <w:rPr>
          <w:rFonts w:ascii="Tahoma" w:hAnsi="Tahoma" w:cs="Tahoma"/>
          <w:b/>
          <w:color w:val="000000" w:themeColor="text1"/>
          <w:sz w:val="20"/>
        </w:rPr>
      </w:pPr>
    </w:p>
    <w:p w14:paraId="2D03CC9D" w14:textId="14F81D65" w:rsidR="00C74FC7" w:rsidRDefault="00C74FC7" w:rsidP="002D00D7">
      <w:pPr>
        <w:pStyle w:val="ListBullet"/>
        <w:numPr>
          <w:ilvl w:val="0"/>
          <w:numId w:val="10"/>
        </w:numPr>
        <w:spacing w:before="40" w:after="40" w:line="240" w:lineRule="auto"/>
        <w:ind w:left="714" w:hanging="357"/>
        <w:jc w:val="both"/>
        <w:rPr>
          <w:rFonts w:ascii="Tahoma" w:hAnsi="Tahoma" w:cs="Tahoma"/>
          <w:sz w:val="20"/>
        </w:rPr>
      </w:pPr>
      <w:r w:rsidRPr="00567ABD">
        <w:rPr>
          <w:rFonts w:ascii="Tahoma" w:hAnsi="Tahoma" w:cs="Tahoma"/>
          <w:sz w:val="20"/>
        </w:rPr>
        <w:t xml:space="preserve">The position works within a framework of legislation, policies, professional </w:t>
      </w:r>
      <w:proofErr w:type="gramStart"/>
      <w:r w:rsidRPr="00567ABD">
        <w:rPr>
          <w:rFonts w:ascii="Tahoma" w:hAnsi="Tahoma" w:cs="Tahoma"/>
          <w:sz w:val="20"/>
        </w:rPr>
        <w:t>standards</w:t>
      </w:r>
      <w:proofErr w:type="gramEnd"/>
      <w:r w:rsidRPr="00567ABD">
        <w:rPr>
          <w:rFonts w:ascii="Tahoma" w:hAnsi="Tahoma" w:cs="Tahoma"/>
          <w:sz w:val="20"/>
        </w:rPr>
        <w:t xml:space="preserve"> and resource parameters.  Within this framework the position has some independence in determining how to achieve objectives including deciding on </w:t>
      </w:r>
      <w:r w:rsidR="002D00D7">
        <w:rPr>
          <w:rFonts w:ascii="Tahoma" w:hAnsi="Tahoma" w:cs="Tahoma"/>
          <w:sz w:val="20"/>
        </w:rPr>
        <w:t>methods and approaches</w:t>
      </w:r>
    </w:p>
    <w:p w14:paraId="6E5C4002" w14:textId="18F7AC87" w:rsidR="002C2E9E" w:rsidRPr="002C2E9E" w:rsidRDefault="002D00D7" w:rsidP="002C2E9E">
      <w:pPr>
        <w:pStyle w:val="ListBullet"/>
        <w:numPr>
          <w:ilvl w:val="0"/>
          <w:numId w:val="10"/>
        </w:numPr>
        <w:spacing w:before="40" w:after="40" w:line="240" w:lineRule="auto"/>
        <w:ind w:left="714" w:hanging="357"/>
        <w:jc w:val="both"/>
        <w:rPr>
          <w:rFonts w:ascii="Tahoma" w:hAnsi="Tahoma" w:cs="Tahoma"/>
          <w:sz w:val="20"/>
        </w:rPr>
      </w:pPr>
      <w:r>
        <w:rPr>
          <w:rFonts w:ascii="Tahoma" w:hAnsi="Tahoma" w:cs="Tahoma"/>
          <w:sz w:val="20"/>
        </w:rPr>
        <w:t>The position will offer advice to st</w:t>
      </w:r>
      <w:r w:rsidR="002C2E9E">
        <w:rPr>
          <w:rFonts w:ascii="Tahoma" w:hAnsi="Tahoma" w:cs="Tahoma"/>
          <w:sz w:val="20"/>
        </w:rPr>
        <w:t>akeholders in the first instanc</w:t>
      </w:r>
      <w:r>
        <w:rPr>
          <w:rFonts w:ascii="Tahoma" w:hAnsi="Tahoma" w:cs="Tahoma"/>
          <w:sz w:val="20"/>
        </w:rPr>
        <w:t xml:space="preserve">e, if </w:t>
      </w:r>
      <w:proofErr w:type="gramStart"/>
      <w:r>
        <w:rPr>
          <w:rFonts w:ascii="Tahoma" w:hAnsi="Tahoma" w:cs="Tahoma"/>
          <w:sz w:val="20"/>
        </w:rPr>
        <w:t>necessary</w:t>
      </w:r>
      <w:proofErr w:type="gramEnd"/>
      <w:r>
        <w:rPr>
          <w:rFonts w:ascii="Tahoma" w:hAnsi="Tahoma" w:cs="Tahoma"/>
          <w:sz w:val="20"/>
        </w:rPr>
        <w:t xml:space="preserve"> will refer to the AEC Chairperson for more complex issues</w:t>
      </w:r>
    </w:p>
    <w:p w14:paraId="36B27541" w14:textId="31699694" w:rsidR="00C74FC7" w:rsidRPr="00567ABD" w:rsidRDefault="00C74FC7" w:rsidP="006E1270">
      <w:pPr>
        <w:pStyle w:val="ListBullet"/>
        <w:numPr>
          <w:ilvl w:val="0"/>
          <w:numId w:val="10"/>
        </w:numPr>
        <w:spacing w:before="40" w:after="40" w:line="240" w:lineRule="auto"/>
        <w:ind w:left="714" w:hanging="357"/>
        <w:jc w:val="both"/>
        <w:rPr>
          <w:rFonts w:ascii="Tahoma" w:hAnsi="Tahoma" w:cs="Tahoma"/>
          <w:sz w:val="20"/>
        </w:rPr>
      </w:pPr>
      <w:r w:rsidRPr="00567ABD">
        <w:rPr>
          <w:rFonts w:ascii="Tahoma" w:hAnsi="Tahoma" w:cs="Tahoma"/>
          <w:sz w:val="20"/>
        </w:rPr>
        <w:t xml:space="preserve">Determine key work priorities within the </w:t>
      </w:r>
      <w:r w:rsidR="002C2E9E">
        <w:rPr>
          <w:rFonts w:ascii="Tahoma" w:hAnsi="Tahoma" w:cs="Tahoma"/>
          <w:sz w:val="20"/>
        </w:rPr>
        <w:t>framework of the meeting cycles</w:t>
      </w:r>
      <w:r w:rsidR="009843E6" w:rsidRPr="00567ABD">
        <w:rPr>
          <w:rFonts w:ascii="Tahoma" w:hAnsi="Tahoma" w:cs="Tahoma"/>
          <w:sz w:val="20"/>
        </w:rPr>
        <w:t xml:space="preserve"> </w:t>
      </w:r>
    </w:p>
    <w:p w14:paraId="77491DFE" w14:textId="7F8A0E87" w:rsidR="00C74FC7" w:rsidRPr="00567ABD" w:rsidRDefault="00C74FC7" w:rsidP="006E1270">
      <w:pPr>
        <w:pStyle w:val="ListBullet"/>
        <w:numPr>
          <w:ilvl w:val="0"/>
          <w:numId w:val="10"/>
        </w:numPr>
        <w:spacing w:before="40" w:after="40" w:line="240" w:lineRule="auto"/>
        <w:ind w:left="714" w:hanging="357"/>
        <w:jc w:val="both"/>
        <w:rPr>
          <w:rFonts w:ascii="Tahoma" w:hAnsi="Tahoma" w:cs="Tahoma"/>
          <w:sz w:val="20"/>
        </w:rPr>
      </w:pPr>
      <w:r w:rsidRPr="00567ABD">
        <w:rPr>
          <w:rFonts w:ascii="Tahoma" w:hAnsi="Tahoma" w:cs="Tahoma"/>
          <w:sz w:val="20"/>
        </w:rPr>
        <w:t>The levels of authority delegated to this position are those approved and issued by the Chief Executive Officer. All delegations will be in line with the ANSTO Delegation Manual A</w:t>
      </w:r>
      <w:r w:rsidR="002C2E9E">
        <w:rPr>
          <w:rFonts w:ascii="Tahoma" w:hAnsi="Tahoma" w:cs="Tahoma"/>
          <w:sz w:val="20"/>
        </w:rPr>
        <w:t>S-1682 (as amended or replaced)</w:t>
      </w:r>
    </w:p>
    <w:p w14:paraId="4B10A23E" w14:textId="77777777" w:rsidR="00C74FC7" w:rsidRPr="00567ABD" w:rsidRDefault="00C74FC7" w:rsidP="00A953E7">
      <w:pPr>
        <w:spacing w:before="40" w:after="40"/>
        <w:ind w:right="-1"/>
        <w:rPr>
          <w:rFonts w:ascii="Tahoma" w:hAnsi="Tahoma" w:cs="Tahoma"/>
          <w:b/>
          <w:color w:val="000000" w:themeColor="text1"/>
          <w:sz w:val="20"/>
        </w:rPr>
      </w:pPr>
    </w:p>
    <w:p w14:paraId="582CFFDC" w14:textId="77777777" w:rsidR="00A75B9C" w:rsidRPr="00567ABD" w:rsidRDefault="00A75B9C" w:rsidP="00A953E7">
      <w:pPr>
        <w:keepNext/>
        <w:spacing w:before="40" w:after="40"/>
        <w:ind w:right="-1"/>
        <w:rPr>
          <w:rFonts w:ascii="Tahoma" w:hAnsi="Tahoma" w:cs="Tahoma"/>
          <w:color w:val="000000" w:themeColor="text1"/>
          <w:sz w:val="20"/>
        </w:rPr>
      </w:pPr>
      <w:r w:rsidRPr="00567ABD">
        <w:rPr>
          <w:rFonts w:ascii="Tahoma" w:hAnsi="Tahoma" w:cs="Tahoma"/>
          <w:b/>
          <w:color w:val="000000" w:themeColor="text1"/>
          <w:sz w:val="20"/>
        </w:rPr>
        <w:t>Key Challenges</w:t>
      </w:r>
    </w:p>
    <w:p w14:paraId="1B908F9E" w14:textId="525E8A8F" w:rsidR="003000F0" w:rsidRDefault="003000F0" w:rsidP="00C002B3">
      <w:pPr>
        <w:numPr>
          <w:ilvl w:val="0"/>
          <w:numId w:val="10"/>
        </w:numPr>
        <w:autoSpaceDE w:val="0"/>
        <w:autoSpaceDN w:val="0"/>
        <w:adjustRightInd w:val="0"/>
        <w:spacing w:before="40" w:after="40"/>
        <w:jc w:val="both"/>
        <w:rPr>
          <w:rFonts w:ascii="Tahoma" w:hAnsi="Tahoma" w:cs="Tahoma"/>
          <w:sz w:val="20"/>
        </w:rPr>
      </w:pPr>
      <w:r>
        <w:rPr>
          <w:rFonts w:ascii="Tahoma" w:hAnsi="Tahoma" w:cs="Tahoma"/>
          <w:sz w:val="20"/>
        </w:rPr>
        <w:t>Dea</w:t>
      </w:r>
      <w:r w:rsidR="002A6528">
        <w:rPr>
          <w:rFonts w:ascii="Tahoma" w:hAnsi="Tahoma" w:cs="Tahoma"/>
          <w:sz w:val="20"/>
        </w:rPr>
        <w:t>ling</w:t>
      </w:r>
      <w:r>
        <w:rPr>
          <w:rFonts w:ascii="Tahoma" w:hAnsi="Tahoma" w:cs="Tahoma"/>
          <w:sz w:val="20"/>
        </w:rPr>
        <w:t xml:space="preserve"> with researchers, internal and external committee members and Chairperson(s) providing high level assistance while ensuring the effective o</w:t>
      </w:r>
      <w:r w:rsidR="002C2E9E">
        <w:rPr>
          <w:rFonts w:ascii="Tahoma" w:hAnsi="Tahoma" w:cs="Tahoma"/>
          <w:sz w:val="20"/>
        </w:rPr>
        <w:t>peration of the ACEC and AS-AEC</w:t>
      </w:r>
    </w:p>
    <w:p w14:paraId="13E251A1" w14:textId="7CCF0A55" w:rsidR="003000F0" w:rsidRDefault="003000F0" w:rsidP="00C002B3">
      <w:pPr>
        <w:numPr>
          <w:ilvl w:val="0"/>
          <w:numId w:val="10"/>
        </w:numPr>
        <w:autoSpaceDE w:val="0"/>
        <w:autoSpaceDN w:val="0"/>
        <w:adjustRightInd w:val="0"/>
        <w:spacing w:before="40" w:after="40"/>
        <w:jc w:val="both"/>
        <w:rPr>
          <w:rFonts w:ascii="Tahoma" w:hAnsi="Tahoma" w:cs="Tahoma"/>
          <w:sz w:val="20"/>
        </w:rPr>
      </w:pPr>
      <w:r>
        <w:rPr>
          <w:rFonts w:ascii="Tahoma" w:hAnsi="Tahoma" w:cs="Tahoma"/>
          <w:sz w:val="20"/>
        </w:rPr>
        <w:t xml:space="preserve">Be able to provide complex and accurate advice to researchers, and to manage the number of applications, negotiate closing dates, prepare </w:t>
      </w:r>
      <w:proofErr w:type="gramStart"/>
      <w:r>
        <w:rPr>
          <w:rFonts w:ascii="Tahoma" w:hAnsi="Tahoma" w:cs="Tahoma"/>
          <w:sz w:val="20"/>
        </w:rPr>
        <w:t>correspondence</w:t>
      </w:r>
      <w:proofErr w:type="gramEnd"/>
      <w:r>
        <w:rPr>
          <w:rFonts w:ascii="Tahoma" w:hAnsi="Tahoma" w:cs="Tahoma"/>
          <w:sz w:val="20"/>
        </w:rPr>
        <w:t xml:space="preserve"> and interpret </w:t>
      </w:r>
      <w:r w:rsidR="002C2E9E">
        <w:rPr>
          <w:rFonts w:ascii="Tahoma" w:hAnsi="Tahoma" w:cs="Tahoma"/>
          <w:sz w:val="20"/>
        </w:rPr>
        <w:t>committee advice to researchers</w:t>
      </w:r>
    </w:p>
    <w:p w14:paraId="140D9B2E" w14:textId="0A320B33" w:rsidR="003000F0" w:rsidRDefault="003000F0" w:rsidP="00C002B3">
      <w:pPr>
        <w:numPr>
          <w:ilvl w:val="0"/>
          <w:numId w:val="10"/>
        </w:numPr>
        <w:autoSpaceDE w:val="0"/>
        <w:autoSpaceDN w:val="0"/>
        <w:adjustRightInd w:val="0"/>
        <w:spacing w:before="40" w:after="40"/>
        <w:jc w:val="both"/>
        <w:rPr>
          <w:rFonts w:ascii="Tahoma" w:hAnsi="Tahoma" w:cs="Tahoma"/>
          <w:sz w:val="20"/>
        </w:rPr>
      </w:pPr>
      <w:r>
        <w:rPr>
          <w:rFonts w:ascii="Tahoma" w:hAnsi="Tahoma" w:cs="Tahoma"/>
          <w:sz w:val="20"/>
        </w:rPr>
        <w:t>Be responsive to the operating constraints of the ACEC and</w:t>
      </w:r>
      <w:r w:rsidR="002A6528">
        <w:rPr>
          <w:rFonts w:ascii="Tahoma" w:hAnsi="Tahoma" w:cs="Tahoma"/>
          <w:sz w:val="20"/>
        </w:rPr>
        <w:t xml:space="preserve"> AS-AEC, including deadlines,</w:t>
      </w:r>
      <w:r>
        <w:rPr>
          <w:rFonts w:ascii="Tahoma" w:hAnsi="Tahoma" w:cs="Tahoma"/>
          <w:sz w:val="20"/>
        </w:rPr>
        <w:t xml:space="preserve"> number of applications,</w:t>
      </w:r>
      <w:r w:rsidR="002A6528">
        <w:rPr>
          <w:rFonts w:ascii="Tahoma" w:hAnsi="Tahoma" w:cs="Tahoma"/>
          <w:sz w:val="20"/>
        </w:rPr>
        <w:t xml:space="preserve"> and availability of members</w:t>
      </w:r>
      <w:r>
        <w:rPr>
          <w:rFonts w:ascii="Tahoma" w:hAnsi="Tahoma" w:cs="Tahoma"/>
          <w:sz w:val="20"/>
        </w:rPr>
        <w:t xml:space="preserve"> whilst recognising the </w:t>
      </w:r>
      <w:r w:rsidR="002D00D7">
        <w:rPr>
          <w:rFonts w:ascii="Tahoma" w:hAnsi="Tahoma" w:cs="Tahoma"/>
          <w:sz w:val="20"/>
        </w:rPr>
        <w:t>strain</w:t>
      </w:r>
      <w:r>
        <w:rPr>
          <w:rFonts w:ascii="Tahoma" w:hAnsi="Tahoma" w:cs="Tahoma"/>
          <w:sz w:val="20"/>
        </w:rPr>
        <w:t xml:space="preserve"> that researchers may be under </w:t>
      </w:r>
      <w:r w:rsidR="002A6528">
        <w:rPr>
          <w:rFonts w:ascii="Tahoma" w:hAnsi="Tahoma" w:cs="Tahoma"/>
          <w:sz w:val="20"/>
        </w:rPr>
        <w:t>as ethics approval may be necessary for access to funding, completion of student research degre</w:t>
      </w:r>
      <w:r w:rsidR="002C2E9E">
        <w:rPr>
          <w:rFonts w:ascii="Tahoma" w:hAnsi="Tahoma" w:cs="Tahoma"/>
          <w:sz w:val="20"/>
        </w:rPr>
        <w:t>es, or experimental scheduling</w:t>
      </w:r>
    </w:p>
    <w:p w14:paraId="7A641F78" w14:textId="77777777" w:rsidR="00FC3028" w:rsidRPr="00567ABD" w:rsidRDefault="00FC3028" w:rsidP="00C002B3">
      <w:pPr>
        <w:keepNext/>
        <w:numPr>
          <w:ilvl w:val="0"/>
          <w:numId w:val="10"/>
        </w:numPr>
        <w:spacing w:before="40" w:after="40"/>
        <w:jc w:val="both"/>
        <w:rPr>
          <w:rFonts w:ascii="Tahoma" w:hAnsi="Tahoma" w:cs="Tahoma"/>
          <w:sz w:val="20"/>
        </w:rPr>
      </w:pPr>
      <w:r w:rsidRPr="00567ABD">
        <w:rPr>
          <w:rFonts w:ascii="Tahoma" w:hAnsi="Tahoma" w:cs="Tahoma"/>
          <w:sz w:val="20"/>
        </w:rPr>
        <w:t>Continually reviewing and reorganising work plans and activities to manage conflicting priorities.</w:t>
      </w:r>
    </w:p>
    <w:p w14:paraId="6E183700" w14:textId="1E2FBB72" w:rsidR="00FC3028" w:rsidRPr="00567ABD" w:rsidRDefault="00FC3028" w:rsidP="00C002B3">
      <w:pPr>
        <w:keepNext/>
        <w:numPr>
          <w:ilvl w:val="0"/>
          <w:numId w:val="10"/>
        </w:numPr>
        <w:spacing w:before="40" w:after="40"/>
        <w:jc w:val="both"/>
        <w:rPr>
          <w:rFonts w:ascii="Tahoma" w:hAnsi="Tahoma" w:cs="Tahoma"/>
          <w:sz w:val="20"/>
        </w:rPr>
      </w:pPr>
      <w:r w:rsidRPr="00567ABD">
        <w:rPr>
          <w:rFonts w:ascii="Tahoma" w:hAnsi="Tahoma" w:cs="Tahoma"/>
          <w:sz w:val="20"/>
        </w:rPr>
        <w:t xml:space="preserve">Maintaining an up-to-date understanding of the </w:t>
      </w:r>
      <w:r w:rsidR="002A6528">
        <w:rPr>
          <w:rFonts w:ascii="Tahoma" w:hAnsi="Tahoma" w:cs="Tahoma"/>
          <w:sz w:val="20"/>
        </w:rPr>
        <w:t xml:space="preserve">various </w:t>
      </w:r>
      <w:r w:rsidRPr="00567ABD">
        <w:rPr>
          <w:rFonts w:ascii="Tahoma" w:hAnsi="Tahoma" w:cs="Tahoma"/>
          <w:sz w:val="20"/>
        </w:rPr>
        <w:t xml:space="preserve">regulatory framework </w:t>
      </w:r>
      <w:r w:rsidR="002A6528">
        <w:rPr>
          <w:rFonts w:ascii="Tahoma" w:hAnsi="Tahoma" w:cs="Tahoma"/>
          <w:sz w:val="20"/>
        </w:rPr>
        <w:t xml:space="preserve">and guidelines </w:t>
      </w:r>
      <w:r w:rsidRPr="00567ABD">
        <w:rPr>
          <w:rFonts w:ascii="Tahoma" w:hAnsi="Tahoma" w:cs="Tahoma"/>
          <w:sz w:val="20"/>
        </w:rPr>
        <w:t xml:space="preserve">applicable to </w:t>
      </w:r>
      <w:r w:rsidR="002A6528">
        <w:rPr>
          <w:rFonts w:ascii="Tahoma" w:hAnsi="Tahoma" w:cs="Tahoma"/>
          <w:sz w:val="20"/>
        </w:rPr>
        <w:t>the care</w:t>
      </w:r>
      <w:r w:rsidR="002C2E9E">
        <w:rPr>
          <w:rFonts w:ascii="Tahoma" w:hAnsi="Tahoma" w:cs="Tahoma"/>
          <w:sz w:val="20"/>
        </w:rPr>
        <w:t xml:space="preserve"> and use of animals in research</w:t>
      </w:r>
    </w:p>
    <w:p w14:paraId="3202F74F" w14:textId="2836B6C5" w:rsidR="008B7F03" w:rsidRPr="00567ABD" w:rsidRDefault="008B7F03" w:rsidP="00C002B3">
      <w:pPr>
        <w:pStyle w:val="ListParagraph"/>
        <w:keepNext/>
        <w:numPr>
          <w:ilvl w:val="0"/>
          <w:numId w:val="10"/>
        </w:numPr>
        <w:spacing w:before="40" w:after="40"/>
        <w:contextualSpacing w:val="0"/>
        <w:jc w:val="both"/>
        <w:rPr>
          <w:rFonts w:ascii="Tahoma" w:hAnsi="Tahoma" w:cs="Tahoma"/>
          <w:sz w:val="20"/>
        </w:rPr>
      </w:pPr>
      <w:r w:rsidRPr="00567ABD">
        <w:rPr>
          <w:rFonts w:ascii="Tahoma" w:eastAsia="Times" w:hAnsi="Tahoma" w:cs="Tahoma"/>
          <w:sz w:val="20"/>
        </w:rPr>
        <w:t>Developing and maintaining a relationship w</w:t>
      </w:r>
      <w:r w:rsidR="002A6528">
        <w:rPr>
          <w:rFonts w:ascii="Tahoma" w:eastAsia="Times" w:hAnsi="Tahoma" w:cs="Tahoma"/>
          <w:sz w:val="20"/>
        </w:rPr>
        <w:t>ith external AECs who collaborate with ANSTO</w:t>
      </w:r>
    </w:p>
    <w:p w14:paraId="36D6525D" w14:textId="77777777" w:rsidR="00596CE4" w:rsidRPr="00567ABD" w:rsidRDefault="00596CE4" w:rsidP="00A953E7">
      <w:pPr>
        <w:pStyle w:val="TableBullet"/>
        <w:numPr>
          <w:ilvl w:val="0"/>
          <w:numId w:val="0"/>
        </w:numPr>
        <w:spacing w:before="40" w:after="40" w:line="240" w:lineRule="auto"/>
        <w:ind w:right="-1"/>
        <w:rPr>
          <w:rFonts w:ascii="Tahoma" w:hAnsi="Tahoma" w:cs="Tahoma"/>
          <w:color w:val="000000" w:themeColor="text1"/>
        </w:rPr>
      </w:pPr>
    </w:p>
    <w:p w14:paraId="57228A42" w14:textId="77777777" w:rsidR="0010144B" w:rsidRPr="00567ABD" w:rsidRDefault="0010144B" w:rsidP="0010144B">
      <w:pPr>
        <w:keepNext/>
        <w:spacing w:after="60"/>
        <w:rPr>
          <w:rFonts w:ascii="Tahoma" w:hAnsi="Tahoma" w:cs="Tahoma"/>
          <w:b/>
          <w:color w:val="000000" w:themeColor="text1"/>
          <w:sz w:val="20"/>
        </w:rPr>
      </w:pPr>
      <w:r w:rsidRPr="00567ABD">
        <w:rPr>
          <w:rFonts w:ascii="Tahoma" w:hAnsi="Tahoma" w:cs="Tahoma"/>
          <w:b/>
          <w:color w:val="000000" w:themeColor="text1"/>
          <w:sz w:val="20"/>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211"/>
        <w:gridCol w:w="7145"/>
      </w:tblGrid>
      <w:tr w:rsidR="00A33212" w:rsidRPr="00567ABD" w14:paraId="1DCBF462" w14:textId="77777777" w:rsidTr="00C25D7C">
        <w:trPr>
          <w:cnfStyle w:val="100000000000" w:firstRow="1" w:lastRow="0" w:firstColumn="0" w:lastColumn="0" w:oddVBand="0" w:evenVBand="0" w:oddHBand="0" w:evenHBand="0" w:firstRowFirstColumn="0" w:firstRowLastColumn="0" w:lastRowFirstColumn="0" w:lastRowLastColumn="0"/>
          <w:cantSplit/>
        </w:trPr>
        <w:tc>
          <w:tcPr>
            <w:tcW w:w="2211" w:type="dxa"/>
            <w:shd w:val="pct12" w:color="auto" w:fill="FFFFFF"/>
          </w:tcPr>
          <w:p w14:paraId="631EE2F6" w14:textId="77777777" w:rsidR="0010144B" w:rsidRPr="00567ABD" w:rsidRDefault="0010144B" w:rsidP="00C85D03">
            <w:pPr>
              <w:pStyle w:val="TableText"/>
              <w:keepNext/>
              <w:spacing w:before="0" w:after="0"/>
              <w:rPr>
                <w:rFonts w:ascii="Tahoma" w:hAnsi="Tahoma" w:cs="Tahoma"/>
                <w:b/>
                <w:color w:val="000000" w:themeColor="text1"/>
                <w:sz w:val="20"/>
              </w:rPr>
            </w:pPr>
            <w:r w:rsidRPr="00567ABD">
              <w:rPr>
                <w:rFonts w:ascii="Tahoma" w:hAnsi="Tahoma" w:cs="Tahoma"/>
                <w:b/>
                <w:color w:val="000000" w:themeColor="text1"/>
                <w:sz w:val="20"/>
              </w:rPr>
              <w:t>Who</w:t>
            </w:r>
          </w:p>
        </w:tc>
        <w:tc>
          <w:tcPr>
            <w:tcW w:w="7145" w:type="dxa"/>
            <w:shd w:val="pct12" w:color="auto" w:fill="FFFFFF"/>
          </w:tcPr>
          <w:p w14:paraId="32F5E12B" w14:textId="77777777" w:rsidR="0010144B" w:rsidRPr="00567ABD" w:rsidRDefault="0010144B" w:rsidP="00C85D03">
            <w:pPr>
              <w:pStyle w:val="TableText"/>
              <w:keepNext/>
              <w:spacing w:before="0" w:after="0"/>
              <w:rPr>
                <w:rFonts w:ascii="Tahoma" w:hAnsi="Tahoma" w:cs="Tahoma"/>
                <w:b/>
                <w:color w:val="000000" w:themeColor="text1"/>
                <w:sz w:val="20"/>
              </w:rPr>
            </w:pPr>
            <w:r w:rsidRPr="00567ABD">
              <w:rPr>
                <w:rFonts w:ascii="Tahoma" w:hAnsi="Tahoma" w:cs="Tahoma"/>
                <w:b/>
                <w:color w:val="000000" w:themeColor="text1"/>
                <w:sz w:val="20"/>
              </w:rPr>
              <w:t>Purpose</w:t>
            </w:r>
          </w:p>
        </w:tc>
      </w:tr>
      <w:tr w:rsidR="00A33212" w:rsidRPr="00567ABD" w14:paraId="5F239F90" w14:textId="77777777" w:rsidTr="00C25D7C">
        <w:trPr>
          <w:cantSplit/>
        </w:trPr>
        <w:tc>
          <w:tcPr>
            <w:tcW w:w="2211" w:type="dxa"/>
            <w:shd w:val="pct5" w:color="auto" w:fill="auto"/>
          </w:tcPr>
          <w:p w14:paraId="346B0B33" w14:textId="77777777" w:rsidR="0010144B" w:rsidRPr="00567ABD" w:rsidRDefault="0010144B" w:rsidP="00C85D03">
            <w:pPr>
              <w:pStyle w:val="TableText"/>
              <w:keepNext/>
              <w:spacing w:before="0" w:after="0"/>
              <w:rPr>
                <w:rFonts w:ascii="Tahoma" w:hAnsi="Tahoma" w:cs="Tahoma"/>
                <w:b/>
                <w:color w:val="000000" w:themeColor="text1"/>
                <w:sz w:val="20"/>
              </w:rPr>
            </w:pPr>
            <w:bookmarkStart w:id="0" w:name="InternalRelationships"/>
            <w:r w:rsidRPr="00567ABD">
              <w:rPr>
                <w:rFonts w:ascii="Tahoma" w:hAnsi="Tahoma" w:cs="Tahoma"/>
                <w:b/>
                <w:color w:val="000000" w:themeColor="text1"/>
                <w:sz w:val="20"/>
              </w:rPr>
              <w:t>Internal</w:t>
            </w:r>
          </w:p>
        </w:tc>
        <w:tc>
          <w:tcPr>
            <w:tcW w:w="7145" w:type="dxa"/>
            <w:shd w:val="pct5" w:color="auto" w:fill="auto"/>
          </w:tcPr>
          <w:p w14:paraId="099974D4" w14:textId="77777777" w:rsidR="0010144B" w:rsidRPr="00567ABD" w:rsidRDefault="0010144B" w:rsidP="00C85D03">
            <w:pPr>
              <w:pStyle w:val="TableText"/>
              <w:keepNext/>
              <w:spacing w:before="0" w:after="0"/>
              <w:rPr>
                <w:rFonts w:ascii="Tahoma" w:hAnsi="Tahoma" w:cs="Tahoma"/>
                <w:b/>
                <w:color w:val="000000" w:themeColor="text1"/>
                <w:sz w:val="20"/>
              </w:rPr>
            </w:pPr>
          </w:p>
        </w:tc>
      </w:tr>
      <w:tr w:rsidR="00C645B0" w:rsidRPr="00567ABD" w14:paraId="12E99CB0" w14:textId="77777777" w:rsidTr="00C25D7C">
        <w:tc>
          <w:tcPr>
            <w:tcW w:w="2211" w:type="dxa"/>
          </w:tcPr>
          <w:p w14:paraId="1CF0CC9E" w14:textId="272CB53A" w:rsidR="00C645B0" w:rsidRPr="00567ABD" w:rsidRDefault="00C645B0" w:rsidP="00F3148D">
            <w:pPr>
              <w:pStyle w:val="TableText"/>
              <w:spacing w:before="0" w:after="0"/>
              <w:rPr>
                <w:rFonts w:ascii="Tahoma" w:hAnsi="Tahoma" w:cs="Tahoma"/>
                <w:sz w:val="20"/>
              </w:rPr>
            </w:pPr>
            <w:r>
              <w:rPr>
                <w:rFonts w:ascii="Tahoma" w:hAnsi="Tahoma" w:cs="Tahoma"/>
                <w:sz w:val="20"/>
              </w:rPr>
              <w:t>ACEC and AS-AEC Chairperson</w:t>
            </w:r>
          </w:p>
        </w:tc>
        <w:tc>
          <w:tcPr>
            <w:tcW w:w="7145" w:type="dxa"/>
          </w:tcPr>
          <w:p w14:paraId="0F0AC021" w14:textId="61C6418F" w:rsidR="00201A74" w:rsidRDefault="00201A74" w:rsidP="00F3148D">
            <w:pPr>
              <w:pStyle w:val="TableBullet"/>
              <w:numPr>
                <w:ilvl w:val="0"/>
                <w:numId w:val="8"/>
              </w:numPr>
              <w:spacing w:line="240" w:lineRule="auto"/>
              <w:ind w:left="227" w:hanging="227"/>
              <w:rPr>
                <w:rFonts w:ascii="Tahoma" w:hAnsi="Tahoma" w:cs="Tahoma"/>
              </w:rPr>
            </w:pPr>
            <w:r>
              <w:rPr>
                <w:rFonts w:ascii="Tahoma" w:hAnsi="Tahoma" w:cs="Tahoma"/>
              </w:rPr>
              <w:t>Obtain approvals pertaining to AEC submissions</w:t>
            </w:r>
          </w:p>
          <w:p w14:paraId="793128C4" w14:textId="77777777" w:rsidR="00C645B0" w:rsidRDefault="00C645B0" w:rsidP="00F3148D">
            <w:pPr>
              <w:pStyle w:val="TableBullet"/>
              <w:numPr>
                <w:ilvl w:val="0"/>
                <w:numId w:val="8"/>
              </w:numPr>
              <w:spacing w:line="240" w:lineRule="auto"/>
              <w:ind w:left="227" w:hanging="227"/>
              <w:rPr>
                <w:rFonts w:ascii="Tahoma" w:hAnsi="Tahoma" w:cs="Tahoma"/>
              </w:rPr>
            </w:pPr>
            <w:r>
              <w:rPr>
                <w:rFonts w:ascii="Tahoma" w:hAnsi="Tahoma" w:cs="Tahoma"/>
              </w:rPr>
              <w:t>Receive guidance and direction</w:t>
            </w:r>
          </w:p>
          <w:p w14:paraId="3EBA5064" w14:textId="20CE0E79" w:rsidR="00C645B0" w:rsidRDefault="00C645B0" w:rsidP="00C645B0">
            <w:pPr>
              <w:pStyle w:val="TableBullet"/>
              <w:numPr>
                <w:ilvl w:val="0"/>
                <w:numId w:val="8"/>
              </w:numPr>
              <w:spacing w:line="240" w:lineRule="auto"/>
              <w:ind w:left="227" w:hanging="227"/>
              <w:rPr>
                <w:rFonts w:ascii="Tahoma" w:hAnsi="Tahoma" w:cs="Tahoma"/>
              </w:rPr>
            </w:pPr>
            <w:r>
              <w:rPr>
                <w:rFonts w:ascii="Tahoma" w:hAnsi="Tahoma" w:cs="Tahoma"/>
              </w:rPr>
              <w:t xml:space="preserve">Provide </w:t>
            </w:r>
            <w:r w:rsidR="00201A74">
              <w:rPr>
                <w:rFonts w:ascii="Tahoma" w:hAnsi="Tahoma" w:cs="Tahoma"/>
              </w:rPr>
              <w:t xml:space="preserve">and receive expert </w:t>
            </w:r>
            <w:r>
              <w:rPr>
                <w:rFonts w:ascii="Tahoma" w:hAnsi="Tahoma" w:cs="Tahoma"/>
              </w:rPr>
              <w:t xml:space="preserve">and </w:t>
            </w:r>
            <w:proofErr w:type="gramStart"/>
            <w:r>
              <w:rPr>
                <w:rFonts w:ascii="Tahoma" w:hAnsi="Tahoma" w:cs="Tahoma"/>
              </w:rPr>
              <w:t>evidence based</w:t>
            </w:r>
            <w:proofErr w:type="gramEnd"/>
            <w:r>
              <w:rPr>
                <w:rFonts w:ascii="Tahoma" w:hAnsi="Tahoma" w:cs="Tahoma"/>
              </w:rPr>
              <w:t xml:space="preserve"> advice</w:t>
            </w:r>
            <w:r w:rsidRPr="00567ABD">
              <w:rPr>
                <w:rFonts w:ascii="Tahoma" w:hAnsi="Tahoma" w:cs="Tahoma"/>
              </w:rPr>
              <w:t xml:space="preserve"> </w:t>
            </w:r>
          </w:p>
          <w:p w14:paraId="7794B003" w14:textId="04F03AC1" w:rsidR="00C645B0" w:rsidRPr="00567ABD" w:rsidRDefault="00201A74" w:rsidP="00C645B0">
            <w:pPr>
              <w:pStyle w:val="TableBullet"/>
              <w:numPr>
                <w:ilvl w:val="0"/>
                <w:numId w:val="8"/>
              </w:numPr>
              <w:spacing w:line="240" w:lineRule="auto"/>
              <w:ind w:left="227" w:hanging="227"/>
              <w:rPr>
                <w:rFonts w:ascii="Tahoma" w:hAnsi="Tahoma" w:cs="Tahoma"/>
              </w:rPr>
            </w:pPr>
            <w:r>
              <w:rPr>
                <w:rFonts w:ascii="Tahoma" w:hAnsi="Tahoma" w:cs="Tahoma"/>
              </w:rPr>
              <w:t>R</w:t>
            </w:r>
            <w:r w:rsidR="00C645B0" w:rsidRPr="00567ABD">
              <w:rPr>
                <w:rFonts w:ascii="Tahoma" w:hAnsi="Tahoma" w:cs="Tahoma"/>
              </w:rPr>
              <w:t xml:space="preserve">eport on issues </w:t>
            </w:r>
          </w:p>
          <w:p w14:paraId="5CE68783" w14:textId="602867C7" w:rsidR="00C645B0" w:rsidRDefault="00C645B0" w:rsidP="00C645B0">
            <w:pPr>
              <w:pStyle w:val="TableBullet"/>
              <w:numPr>
                <w:ilvl w:val="0"/>
                <w:numId w:val="8"/>
              </w:numPr>
              <w:spacing w:line="240" w:lineRule="auto"/>
              <w:ind w:left="227" w:hanging="227"/>
              <w:rPr>
                <w:rFonts w:ascii="Tahoma" w:hAnsi="Tahoma" w:cs="Tahoma"/>
              </w:rPr>
            </w:pPr>
            <w:r w:rsidRPr="00567ABD">
              <w:rPr>
                <w:rFonts w:ascii="Tahoma" w:hAnsi="Tahoma" w:cs="Tahoma"/>
              </w:rPr>
              <w:t xml:space="preserve">Recommend and gain endorsement for plans, </w:t>
            </w:r>
            <w:proofErr w:type="gramStart"/>
            <w:r w:rsidRPr="00567ABD">
              <w:rPr>
                <w:rFonts w:ascii="Tahoma" w:hAnsi="Tahoma" w:cs="Tahoma"/>
              </w:rPr>
              <w:t>goals</w:t>
            </w:r>
            <w:proofErr w:type="gramEnd"/>
            <w:r w:rsidRPr="00567ABD">
              <w:rPr>
                <w:rFonts w:ascii="Tahoma" w:hAnsi="Tahoma" w:cs="Tahoma"/>
              </w:rPr>
              <w:t xml:space="preserve"> and other initiatives</w:t>
            </w:r>
          </w:p>
        </w:tc>
      </w:tr>
      <w:tr w:rsidR="00C645B0" w:rsidRPr="00567ABD" w14:paraId="190F6E4B" w14:textId="77777777" w:rsidTr="00C25D7C">
        <w:tc>
          <w:tcPr>
            <w:tcW w:w="2211" w:type="dxa"/>
          </w:tcPr>
          <w:p w14:paraId="4E9E9F50" w14:textId="21623AB1" w:rsidR="00C645B0" w:rsidRPr="00567ABD" w:rsidRDefault="00C645B0" w:rsidP="00F3148D">
            <w:pPr>
              <w:pStyle w:val="TableText"/>
              <w:spacing w:before="0" w:after="0"/>
              <w:rPr>
                <w:rFonts w:ascii="Tahoma" w:hAnsi="Tahoma" w:cs="Tahoma"/>
                <w:sz w:val="20"/>
              </w:rPr>
            </w:pPr>
            <w:r>
              <w:rPr>
                <w:rFonts w:ascii="Tahoma" w:hAnsi="Tahoma" w:cs="Tahoma"/>
                <w:sz w:val="20"/>
              </w:rPr>
              <w:t>Vivarium Facility Manager/IMBL Animal Facility Manager</w:t>
            </w:r>
          </w:p>
        </w:tc>
        <w:tc>
          <w:tcPr>
            <w:tcW w:w="7145" w:type="dxa"/>
          </w:tcPr>
          <w:p w14:paraId="50726CBF" w14:textId="77777777" w:rsidR="00C645B0" w:rsidRDefault="00C645B0" w:rsidP="00F3148D">
            <w:pPr>
              <w:pStyle w:val="TableBullet"/>
              <w:numPr>
                <w:ilvl w:val="0"/>
                <w:numId w:val="8"/>
              </w:numPr>
              <w:spacing w:line="240" w:lineRule="auto"/>
              <w:ind w:left="227" w:hanging="227"/>
              <w:rPr>
                <w:rFonts w:ascii="Tahoma" w:hAnsi="Tahoma" w:cs="Tahoma"/>
              </w:rPr>
            </w:pPr>
            <w:r w:rsidRPr="00567ABD">
              <w:rPr>
                <w:rFonts w:ascii="Tahoma" w:hAnsi="Tahoma" w:cs="Tahoma"/>
              </w:rPr>
              <w:t>Provide expert advice and analysis on a full range of matters</w:t>
            </w:r>
          </w:p>
          <w:p w14:paraId="4E2624BF" w14:textId="77777777" w:rsidR="00C645B0" w:rsidRDefault="00C645B0" w:rsidP="00201A74">
            <w:pPr>
              <w:pStyle w:val="TableBullet"/>
              <w:numPr>
                <w:ilvl w:val="0"/>
                <w:numId w:val="8"/>
              </w:numPr>
              <w:spacing w:line="240" w:lineRule="auto"/>
              <w:ind w:left="227" w:hanging="227"/>
              <w:rPr>
                <w:rFonts w:ascii="Tahoma" w:hAnsi="Tahoma" w:cs="Tahoma"/>
              </w:rPr>
            </w:pPr>
            <w:r>
              <w:rPr>
                <w:rFonts w:ascii="Tahoma" w:hAnsi="Tahoma" w:cs="Tahoma"/>
              </w:rPr>
              <w:t xml:space="preserve">Provide copies of </w:t>
            </w:r>
            <w:r w:rsidR="00201A74">
              <w:rPr>
                <w:rFonts w:ascii="Tahoma" w:hAnsi="Tahoma" w:cs="Tahoma"/>
              </w:rPr>
              <w:t>all</w:t>
            </w:r>
            <w:r>
              <w:rPr>
                <w:rFonts w:ascii="Tahoma" w:hAnsi="Tahoma" w:cs="Tahoma"/>
              </w:rPr>
              <w:t xml:space="preserve"> approvals</w:t>
            </w:r>
          </w:p>
          <w:p w14:paraId="1BBBE253" w14:textId="77777777" w:rsidR="00201A74" w:rsidRDefault="00201A74" w:rsidP="00201A74">
            <w:pPr>
              <w:pStyle w:val="TableBullet"/>
              <w:numPr>
                <w:ilvl w:val="0"/>
                <w:numId w:val="8"/>
              </w:numPr>
              <w:spacing w:line="240" w:lineRule="auto"/>
              <w:ind w:left="227" w:hanging="227"/>
              <w:rPr>
                <w:rFonts w:ascii="Tahoma" w:hAnsi="Tahoma" w:cs="Tahoma"/>
              </w:rPr>
            </w:pPr>
            <w:r>
              <w:rPr>
                <w:rFonts w:ascii="Tahoma" w:hAnsi="Tahoma" w:cs="Tahoma"/>
              </w:rPr>
              <w:t>Collaborate and manage matters relating to compliance</w:t>
            </w:r>
          </w:p>
          <w:p w14:paraId="4A8367E4" w14:textId="77777777" w:rsidR="00BD0735" w:rsidRDefault="00BD0735" w:rsidP="00201A74">
            <w:pPr>
              <w:pStyle w:val="TableBullet"/>
              <w:numPr>
                <w:ilvl w:val="0"/>
                <w:numId w:val="8"/>
              </w:numPr>
              <w:spacing w:line="240" w:lineRule="auto"/>
              <w:ind w:left="227" w:hanging="227"/>
              <w:rPr>
                <w:rFonts w:ascii="Tahoma" w:hAnsi="Tahoma" w:cs="Tahoma"/>
              </w:rPr>
            </w:pPr>
            <w:r>
              <w:rPr>
                <w:rFonts w:ascii="Tahoma" w:hAnsi="Tahoma" w:cs="Tahoma"/>
              </w:rPr>
              <w:t>Coordinate inspections of animal holding facilities</w:t>
            </w:r>
          </w:p>
          <w:p w14:paraId="36529448" w14:textId="2E356EFF" w:rsidR="00BD0735" w:rsidRDefault="00BD0735" w:rsidP="00201A74">
            <w:pPr>
              <w:pStyle w:val="TableBullet"/>
              <w:numPr>
                <w:ilvl w:val="0"/>
                <w:numId w:val="8"/>
              </w:numPr>
              <w:spacing w:line="240" w:lineRule="auto"/>
              <w:ind w:left="227" w:hanging="227"/>
              <w:rPr>
                <w:rFonts w:ascii="Tahoma" w:hAnsi="Tahoma" w:cs="Tahoma"/>
              </w:rPr>
            </w:pPr>
            <w:r>
              <w:rPr>
                <w:rFonts w:ascii="Tahoma" w:hAnsi="Tahoma" w:cs="Tahoma"/>
              </w:rPr>
              <w:t>Report on issues</w:t>
            </w:r>
          </w:p>
        </w:tc>
      </w:tr>
      <w:tr w:rsidR="00C645B0" w:rsidRPr="00567ABD" w14:paraId="1276B4AE" w14:textId="77777777" w:rsidTr="00C25D7C">
        <w:tc>
          <w:tcPr>
            <w:tcW w:w="2211" w:type="dxa"/>
          </w:tcPr>
          <w:p w14:paraId="55A749DF" w14:textId="0786872C" w:rsidR="00C645B0" w:rsidRPr="00567ABD" w:rsidRDefault="0085060B" w:rsidP="00F3148D">
            <w:pPr>
              <w:pStyle w:val="TableText"/>
              <w:spacing w:before="0" w:after="0"/>
              <w:rPr>
                <w:rFonts w:ascii="Tahoma" w:hAnsi="Tahoma" w:cs="Tahoma"/>
                <w:sz w:val="20"/>
              </w:rPr>
            </w:pPr>
            <w:r>
              <w:rPr>
                <w:rFonts w:ascii="Tahoma" w:hAnsi="Tahoma" w:cs="Tahoma"/>
                <w:sz w:val="20"/>
              </w:rPr>
              <w:t xml:space="preserve">ANSTO </w:t>
            </w:r>
            <w:r w:rsidR="00C645B0">
              <w:rPr>
                <w:rFonts w:ascii="Tahoma" w:hAnsi="Tahoma" w:cs="Tahoma"/>
                <w:sz w:val="20"/>
              </w:rPr>
              <w:t>Researchers/Animal users</w:t>
            </w:r>
          </w:p>
        </w:tc>
        <w:tc>
          <w:tcPr>
            <w:tcW w:w="7145" w:type="dxa"/>
          </w:tcPr>
          <w:p w14:paraId="58B4B11E" w14:textId="77777777" w:rsidR="00C645B0" w:rsidRDefault="00C645B0" w:rsidP="00F3148D">
            <w:pPr>
              <w:pStyle w:val="TableBullet"/>
              <w:numPr>
                <w:ilvl w:val="0"/>
                <w:numId w:val="8"/>
              </w:numPr>
              <w:spacing w:line="240" w:lineRule="auto"/>
              <w:ind w:left="227" w:hanging="227"/>
              <w:rPr>
                <w:rFonts w:ascii="Tahoma" w:hAnsi="Tahoma" w:cs="Tahoma"/>
              </w:rPr>
            </w:pPr>
            <w:r w:rsidRPr="00567ABD">
              <w:rPr>
                <w:rFonts w:ascii="Tahoma" w:hAnsi="Tahoma" w:cs="Tahoma"/>
              </w:rPr>
              <w:t>Provide expert advice and analysis on a full range of matters</w:t>
            </w:r>
          </w:p>
          <w:p w14:paraId="28779028" w14:textId="77777777" w:rsidR="00C645B0" w:rsidRDefault="00C645B0" w:rsidP="00F3148D">
            <w:pPr>
              <w:pStyle w:val="TableBullet"/>
              <w:numPr>
                <w:ilvl w:val="0"/>
                <w:numId w:val="8"/>
              </w:numPr>
              <w:spacing w:line="240" w:lineRule="auto"/>
              <w:ind w:left="227" w:hanging="227"/>
              <w:rPr>
                <w:rFonts w:ascii="Tahoma" w:hAnsi="Tahoma" w:cs="Tahoma"/>
              </w:rPr>
            </w:pPr>
            <w:r>
              <w:rPr>
                <w:rFonts w:ascii="Tahoma" w:hAnsi="Tahoma" w:cs="Tahoma"/>
              </w:rPr>
              <w:t>Provide feedback and outcomes on AEC submissions</w:t>
            </w:r>
          </w:p>
          <w:p w14:paraId="0DE21EA2" w14:textId="77777777" w:rsidR="00BD0735" w:rsidRDefault="00BD0735" w:rsidP="00F3148D">
            <w:pPr>
              <w:pStyle w:val="TableBullet"/>
              <w:numPr>
                <w:ilvl w:val="0"/>
                <w:numId w:val="8"/>
              </w:numPr>
              <w:spacing w:line="240" w:lineRule="auto"/>
              <w:ind w:left="227" w:hanging="227"/>
              <w:rPr>
                <w:rFonts w:ascii="Tahoma" w:hAnsi="Tahoma" w:cs="Tahoma"/>
              </w:rPr>
            </w:pPr>
            <w:r>
              <w:rPr>
                <w:rFonts w:ascii="Tahoma" w:hAnsi="Tahoma" w:cs="Tahoma"/>
              </w:rPr>
              <w:t>Report on issues</w:t>
            </w:r>
          </w:p>
          <w:p w14:paraId="0DC9D17F" w14:textId="2E539CAE" w:rsidR="00BD0735" w:rsidRDefault="00BD0735" w:rsidP="00F3148D">
            <w:pPr>
              <w:pStyle w:val="TableBullet"/>
              <w:numPr>
                <w:ilvl w:val="0"/>
                <w:numId w:val="8"/>
              </w:numPr>
              <w:spacing w:line="240" w:lineRule="auto"/>
              <w:ind w:left="227" w:hanging="227"/>
              <w:rPr>
                <w:rFonts w:ascii="Tahoma" w:hAnsi="Tahoma" w:cs="Tahoma"/>
              </w:rPr>
            </w:pPr>
            <w:r>
              <w:rPr>
                <w:rFonts w:ascii="Tahoma" w:hAnsi="Tahoma" w:cs="Tahoma"/>
              </w:rPr>
              <w:t>Follow-up actions relating to animal ethics</w:t>
            </w:r>
          </w:p>
        </w:tc>
      </w:tr>
      <w:bookmarkEnd w:id="0"/>
      <w:tr w:rsidR="00B26409" w:rsidRPr="00567ABD" w14:paraId="58909A09" w14:textId="77777777" w:rsidTr="00C25D7C">
        <w:tc>
          <w:tcPr>
            <w:tcW w:w="2211" w:type="dxa"/>
          </w:tcPr>
          <w:p w14:paraId="3B0A5124" w14:textId="66CF1942" w:rsidR="00B26409" w:rsidRPr="00567ABD" w:rsidRDefault="00BD0735" w:rsidP="00B26409">
            <w:pPr>
              <w:pStyle w:val="TableText"/>
              <w:spacing w:before="0" w:after="0"/>
              <w:rPr>
                <w:rFonts w:ascii="Tahoma" w:hAnsi="Tahoma" w:cs="Tahoma"/>
                <w:sz w:val="20"/>
              </w:rPr>
            </w:pPr>
            <w:r>
              <w:rPr>
                <w:rFonts w:ascii="Tahoma" w:hAnsi="Tahoma" w:cs="Tahoma"/>
                <w:sz w:val="20"/>
              </w:rPr>
              <w:t>CEO Delegate for the ACEC (Lucas Heights)</w:t>
            </w:r>
          </w:p>
        </w:tc>
        <w:tc>
          <w:tcPr>
            <w:tcW w:w="7145" w:type="dxa"/>
          </w:tcPr>
          <w:p w14:paraId="3DC13E96" w14:textId="6742AEBE" w:rsidR="0085060B" w:rsidRDefault="00E21EF5" w:rsidP="00F3148D">
            <w:pPr>
              <w:pStyle w:val="TableBullet"/>
              <w:numPr>
                <w:ilvl w:val="0"/>
                <w:numId w:val="5"/>
              </w:numPr>
              <w:spacing w:line="240" w:lineRule="auto"/>
              <w:ind w:left="227" w:hanging="227"/>
              <w:rPr>
                <w:rFonts w:ascii="Tahoma" w:hAnsi="Tahoma" w:cs="Tahoma"/>
              </w:rPr>
            </w:pPr>
            <w:r>
              <w:rPr>
                <w:rFonts w:ascii="Tahoma" w:hAnsi="Tahoma" w:cs="Tahoma"/>
              </w:rPr>
              <w:t>Manage matters relating to compliance</w:t>
            </w:r>
          </w:p>
          <w:p w14:paraId="15D7A1E1" w14:textId="04368E30" w:rsidR="00B26409" w:rsidRDefault="0085060B" w:rsidP="00F3148D">
            <w:pPr>
              <w:pStyle w:val="TableBullet"/>
              <w:numPr>
                <w:ilvl w:val="0"/>
                <w:numId w:val="5"/>
              </w:numPr>
              <w:spacing w:line="240" w:lineRule="auto"/>
              <w:ind w:left="227" w:hanging="227"/>
              <w:rPr>
                <w:rFonts w:ascii="Tahoma" w:hAnsi="Tahoma" w:cs="Tahoma"/>
              </w:rPr>
            </w:pPr>
            <w:r>
              <w:rPr>
                <w:rFonts w:ascii="Tahoma" w:hAnsi="Tahoma" w:cs="Tahoma"/>
              </w:rPr>
              <w:t xml:space="preserve">Obtain approvals pertaining to AEC </w:t>
            </w:r>
            <w:r w:rsidR="009D31C7">
              <w:rPr>
                <w:rFonts w:ascii="Tahoma" w:hAnsi="Tahoma" w:cs="Tahoma"/>
              </w:rPr>
              <w:t>matters</w:t>
            </w:r>
          </w:p>
          <w:p w14:paraId="04F79228" w14:textId="77777777" w:rsidR="0085060B" w:rsidRDefault="0085060B" w:rsidP="00F3148D">
            <w:pPr>
              <w:pStyle w:val="TableBullet"/>
              <w:numPr>
                <w:ilvl w:val="0"/>
                <w:numId w:val="5"/>
              </w:numPr>
              <w:spacing w:line="240" w:lineRule="auto"/>
              <w:ind w:left="227" w:hanging="227"/>
              <w:rPr>
                <w:rFonts w:ascii="Tahoma" w:hAnsi="Tahoma" w:cs="Tahoma"/>
              </w:rPr>
            </w:pPr>
            <w:r>
              <w:rPr>
                <w:rFonts w:ascii="Tahoma" w:hAnsi="Tahoma" w:cs="Tahoma"/>
              </w:rPr>
              <w:t>Report on issues</w:t>
            </w:r>
          </w:p>
          <w:p w14:paraId="693B48FD" w14:textId="77777777" w:rsidR="00B26409" w:rsidRDefault="0085060B" w:rsidP="009D31C7">
            <w:pPr>
              <w:pStyle w:val="TableBullet"/>
              <w:numPr>
                <w:ilvl w:val="0"/>
                <w:numId w:val="5"/>
              </w:numPr>
              <w:spacing w:line="240" w:lineRule="auto"/>
              <w:ind w:left="227" w:hanging="227"/>
              <w:rPr>
                <w:rFonts w:ascii="Tahoma" w:hAnsi="Tahoma" w:cs="Tahoma"/>
              </w:rPr>
            </w:pPr>
            <w:r>
              <w:rPr>
                <w:rFonts w:ascii="Tahoma" w:hAnsi="Tahoma" w:cs="Tahoma"/>
              </w:rPr>
              <w:t>Obtain budget approval</w:t>
            </w:r>
          </w:p>
          <w:p w14:paraId="0C69F960" w14:textId="25F1805E" w:rsidR="00141213" w:rsidRPr="009D31C7" w:rsidRDefault="00141213" w:rsidP="009D31C7">
            <w:pPr>
              <w:pStyle w:val="TableBullet"/>
              <w:numPr>
                <w:ilvl w:val="0"/>
                <w:numId w:val="5"/>
              </w:numPr>
              <w:spacing w:line="240" w:lineRule="auto"/>
              <w:ind w:left="227" w:hanging="227"/>
              <w:rPr>
                <w:rFonts w:ascii="Tahoma" w:hAnsi="Tahoma" w:cs="Tahoma"/>
              </w:rPr>
            </w:pPr>
            <w:r>
              <w:rPr>
                <w:rFonts w:ascii="Tahoma" w:hAnsi="Tahoma" w:cs="Tahoma"/>
              </w:rPr>
              <w:t>Provide mandatory reports</w:t>
            </w:r>
          </w:p>
        </w:tc>
      </w:tr>
      <w:tr w:rsidR="00BD0735" w:rsidRPr="00567ABD" w14:paraId="6C6DCC3A" w14:textId="77777777" w:rsidTr="00C25D7C">
        <w:tc>
          <w:tcPr>
            <w:tcW w:w="2211" w:type="dxa"/>
          </w:tcPr>
          <w:p w14:paraId="5E230503" w14:textId="4B40C2A2" w:rsidR="00BD0735" w:rsidRPr="00567ABD" w:rsidRDefault="00BD0735" w:rsidP="00B26409">
            <w:pPr>
              <w:pStyle w:val="TableText"/>
              <w:spacing w:before="0" w:after="0"/>
              <w:rPr>
                <w:rFonts w:ascii="Tahoma" w:hAnsi="Tahoma" w:cs="Tahoma"/>
                <w:sz w:val="20"/>
              </w:rPr>
            </w:pPr>
            <w:r>
              <w:rPr>
                <w:rFonts w:ascii="Tahoma" w:hAnsi="Tahoma" w:cs="Tahoma"/>
                <w:sz w:val="20"/>
              </w:rPr>
              <w:t>Licence Nominee (Australian Synchrotron)</w:t>
            </w:r>
          </w:p>
        </w:tc>
        <w:tc>
          <w:tcPr>
            <w:tcW w:w="7145" w:type="dxa"/>
          </w:tcPr>
          <w:p w14:paraId="4D5E573B" w14:textId="77777777" w:rsidR="00BD0735" w:rsidRDefault="00E21EF5" w:rsidP="00F3148D">
            <w:pPr>
              <w:pStyle w:val="TableBullet"/>
              <w:numPr>
                <w:ilvl w:val="0"/>
                <w:numId w:val="5"/>
              </w:numPr>
              <w:spacing w:line="240" w:lineRule="auto"/>
              <w:ind w:left="227" w:hanging="227"/>
              <w:rPr>
                <w:rFonts w:ascii="Tahoma" w:hAnsi="Tahoma" w:cs="Tahoma"/>
              </w:rPr>
            </w:pPr>
            <w:r>
              <w:rPr>
                <w:rFonts w:ascii="Tahoma" w:hAnsi="Tahoma" w:cs="Tahoma"/>
              </w:rPr>
              <w:t>Report on issues</w:t>
            </w:r>
          </w:p>
          <w:p w14:paraId="3CD64CEC" w14:textId="77777777" w:rsidR="00E21EF5" w:rsidRDefault="00E21EF5" w:rsidP="00F3148D">
            <w:pPr>
              <w:pStyle w:val="TableBullet"/>
              <w:numPr>
                <w:ilvl w:val="0"/>
                <w:numId w:val="5"/>
              </w:numPr>
              <w:spacing w:line="240" w:lineRule="auto"/>
              <w:ind w:left="227" w:hanging="227"/>
              <w:rPr>
                <w:rFonts w:ascii="Tahoma" w:hAnsi="Tahoma" w:cs="Tahoma"/>
              </w:rPr>
            </w:pPr>
            <w:r>
              <w:rPr>
                <w:rFonts w:ascii="Tahoma" w:hAnsi="Tahoma" w:cs="Tahoma"/>
              </w:rPr>
              <w:t>Manage matters relating to compliance</w:t>
            </w:r>
          </w:p>
          <w:p w14:paraId="00843EE7" w14:textId="0451CB1C" w:rsidR="00141213" w:rsidRPr="00567ABD" w:rsidRDefault="00141213" w:rsidP="00F3148D">
            <w:pPr>
              <w:pStyle w:val="TableBullet"/>
              <w:numPr>
                <w:ilvl w:val="0"/>
                <w:numId w:val="5"/>
              </w:numPr>
              <w:spacing w:line="240" w:lineRule="auto"/>
              <w:ind w:left="227" w:hanging="227"/>
              <w:rPr>
                <w:rFonts w:ascii="Tahoma" w:hAnsi="Tahoma" w:cs="Tahoma"/>
              </w:rPr>
            </w:pPr>
            <w:r>
              <w:rPr>
                <w:rFonts w:ascii="Tahoma" w:hAnsi="Tahoma" w:cs="Tahoma"/>
              </w:rPr>
              <w:t>Provide mandatory reports</w:t>
            </w:r>
          </w:p>
        </w:tc>
      </w:tr>
      <w:tr w:rsidR="009D31C7" w:rsidRPr="00567ABD" w14:paraId="4BE40E0E" w14:textId="77777777" w:rsidTr="00C25D7C">
        <w:tc>
          <w:tcPr>
            <w:tcW w:w="2211" w:type="dxa"/>
          </w:tcPr>
          <w:p w14:paraId="237A1F94" w14:textId="374546CE" w:rsidR="009D31C7" w:rsidRPr="00567ABD" w:rsidRDefault="003D26EA" w:rsidP="00B26409">
            <w:pPr>
              <w:pStyle w:val="TableText"/>
              <w:spacing w:before="0" w:after="0"/>
              <w:rPr>
                <w:rFonts w:ascii="Tahoma" w:hAnsi="Tahoma" w:cs="Tahoma"/>
                <w:sz w:val="20"/>
              </w:rPr>
            </w:pPr>
            <w:r>
              <w:rPr>
                <w:rFonts w:ascii="Tahoma" w:hAnsi="Tahoma" w:cs="Tahoma"/>
                <w:sz w:val="20"/>
              </w:rPr>
              <w:t>Internal AEC members</w:t>
            </w:r>
          </w:p>
        </w:tc>
        <w:tc>
          <w:tcPr>
            <w:tcW w:w="7145" w:type="dxa"/>
          </w:tcPr>
          <w:p w14:paraId="1F1A3806" w14:textId="711AB3FB" w:rsidR="009D31C7" w:rsidRPr="00567ABD" w:rsidRDefault="00BD0735" w:rsidP="00BD0735">
            <w:pPr>
              <w:pStyle w:val="TableBullet"/>
              <w:numPr>
                <w:ilvl w:val="0"/>
                <w:numId w:val="5"/>
              </w:numPr>
              <w:spacing w:line="240" w:lineRule="auto"/>
              <w:ind w:left="227" w:hanging="227"/>
              <w:rPr>
                <w:rFonts w:ascii="Tahoma" w:hAnsi="Tahoma" w:cs="Tahoma"/>
              </w:rPr>
            </w:pPr>
            <w:r>
              <w:rPr>
                <w:rFonts w:ascii="Tahoma" w:hAnsi="Tahoma" w:cs="Tahoma"/>
              </w:rPr>
              <w:t>Obtain outcomes pertaining to AEC submissions</w:t>
            </w:r>
          </w:p>
        </w:tc>
      </w:tr>
      <w:tr w:rsidR="00B26409" w:rsidRPr="00567ABD" w14:paraId="1779AC1A" w14:textId="77777777" w:rsidTr="00C25D7C">
        <w:tc>
          <w:tcPr>
            <w:tcW w:w="2211" w:type="dxa"/>
            <w:shd w:val="pct5" w:color="auto" w:fill="auto"/>
          </w:tcPr>
          <w:p w14:paraId="3E723405" w14:textId="0AFFB474" w:rsidR="00B26409" w:rsidRPr="00567ABD" w:rsidRDefault="00B26409" w:rsidP="00C85D03">
            <w:pPr>
              <w:pStyle w:val="TableText"/>
              <w:spacing w:before="0" w:after="0"/>
              <w:rPr>
                <w:rFonts w:ascii="Tahoma" w:hAnsi="Tahoma" w:cs="Tahoma"/>
                <w:b/>
                <w:color w:val="000000" w:themeColor="text1"/>
                <w:sz w:val="20"/>
              </w:rPr>
            </w:pPr>
            <w:bookmarkStart w:id="1" w:name="ExternalRelationships"/>
            <w:r w:rsidRPr="00567ABD">
              <w:rPr>
                <w:rFonts w:ascii="Tahoma" w:hAnsi="Tahoma" w:cs="Tahoma"/>
                <w:b/>
                <w:color w:val="000000" w:themeColor="text1"/>
                <w:sz w:val="20"/>
              </w:rPr>
              <w:t>External</w:t>
            </w:r>
          </w:p>
        </w:tc>
        <w:tc>
          <w:tcPr>
            <w:tcW w:w="7145" w:type="dxa"/>
            <w:shd w:val="pct5" w:color="auto" w:fill="auto"/>
          </w:tcPr>
          <w:p w14:paraId="3E427B1C" w14:textId="77777777" w:rsidR="00B26409" w:rsidRPr="00567ABD" w:rsidRDefault="00B26409" w:rsidP="00C85D03">
            <w:pPr>
              <w:pStyle w:val="TableText"/>
              <w:spacing w:before="0" w:after="0"/>
              <w:rPr>
                <w:rFonts w:ascii="Tahoma" w:hAnsi="Tahoma" w:cs="Tahoma"/>
                <w:b/>
                <w:color w:val="000000" w:themeColor="text1"/>
                <w:sz w:val="20"/>
              </w:rPr>
            </w:pPr>
          </w:p>
        </w:tc>
      </w:tr>
      <w:tr w:rsidR="00C645B0" w:rsidRPr="00567ABD" w14:paraId="223F7EE7" w14:textId="77777777" w:rsidTr="00C25D7C">
        <w:tc>
          <w:tcPr>
            <w:tcW w:w="2211" w:type="dxa"/>
          </w:tcPr>
          <w:p w14:paraId="018CA11D" w14:textId="78F4218B" w:rsidR="00C645B0" w:rsidRPr="00567ABD" w:rsidRDefault="00C645B0">
            <w:pPr>
              <w:pStyle w:val="Default"/>
              <w:rPr>
                <w:rFonts w:ascii="Tahoma" w:hAnsi="Tahoma" w:cs="Tahoma"/>
                <w:sz w:val="20"/>
                <w:szCs w:val="20"/>
              </w:rPr>
            </w:pPr>
            <w:r>
              <w:rPr>
                <w:rFonts w:ascii="Tahoma" w:hAnsi="Tahoma" w:cs="Tahoma"/>
                <w:sz w:val="20"/>
                <w:szCs w:val="20"/>
              </w:rPr>
              <w:t>NSW Department of Primary Industries</w:t>
            </w:r>
          </w:p>
        </w:tc>
        <w:tc>
          <w:tcPr>
            <w:tcW w:w="7145" w:type="dxa"/>
          </w:tcPr>
          <w:p w14:paraId="111C0126" w14:textId="77777777" w:rsidR="00C645B0" w:rsidRDefault="00BD0735" w:rsidP="00BD0735">
            <w:pPr>
              <w:pStyle w:val="TableBullet"/>
              <w:numPr>
                <w:ilvl w:val="0"/>
                <w:numId w:val="5"/>
              </w:numPr>
              <w:spacing w:line="240" w:lineRule="auto"/>
              <w:ind w:left="227" w:hanging="227"/>
              <w:rPr>
                <w:rFonts w:ascii="Tahoma" w:hAnsi="Tahoma" w:cs="Tahoma"/>
              </w:rPr>
            </w:pPr>
            <w:r>
              <w:rPr>
                <w:rFonts w:ascii="Tahoma" w:hAnsi="Tahoma" w:cs="Tahoma"/>
              </w:rPr>
              <w:t>Report on issues</w:t>
            </w:r>
          </w:p>
          <w:p w14:paraId="5CBB918A" w14:textId="77777777" w:rsidR="00141213" w:rsidRDefault="00141213" w:rsidP="00BD0735">
            <w:pPr>
              <w:pStyle w:val="TableBullet"/>
              <w:numPr>
                <w:ilvl w:val="0"/>
                <w:numId w:val="5"/>
              </w:numPr>
              <w:spacing w:line="240" w:lineRule="auto"/>
              <w:ind w:left="227" w:hanging="227"/>
              <w:rPr>
                <w:rFonts w:ascii="Tahoma" w:hAnsi="Tahoma" w:cs="Tahoma"/>
              </w:rPr>
            </w:pPr>
            <w:r>
              <w:rPr>
                <w:rFonts w:ascii="Tahoma" w:hAnsi="Tahoma" w:cs="Tahoma"/>
              </w:rPr>
              <w:t>Obtain licence in accordance with NSW Regulations</w:t>
            </w:r>
          </w:p>
          <w:p w14:paraId="26F89A0D" w14:textId="77777777" w:rsidR="00141213" w:rsidRDefault="00141213" w:rsidP="00BD0735">
            <w:pPr>
              <w:pStyle w:val="TableBullet"/>
              <w:numPr>
                <w:ilvl w:val="0"/>
                <w:numId w:val="5"/>
              </w:numPr>
              <w:spacing w:line="240" w:lineRule="auto"/>
              <w:ind w:left="227" w:hanging="227"/>
              <w:rPr>
                <w:rFonts w:ascii="Tahoma" w:hAnsi="Tahoma" w:cs="Tahoma"/>
              </w:rPr>
            </w:pPr>
            <w:r>
              <w:rPr>
                <w:rFonts w:ascii="Tahoma" w:hAnsi="Tahoma" w:cs="Tahoma"/>
              </w:rPr>
              <w:t>Provide mandatory reports</w:t>
            </w:r>
          </w:p>
          <w:p w14:paraId="0B0D8F4F" w14:textId="2A3AA443" w:rsidR="00141213" w:rsidRPr="00BD0735" w:rsidRDefault="00141213" w:rsidP="00BD0735">
            <w:pPr>
              <w:pStyle w:val="TableBullet"/>
              <w:numPr>
                <w:ilvl w:val="0"/>
                <w:numId w:val="5"/>
              </w:numPr>
              <w:spacing w:line="240" w:lineRule="auto"/>
              <w:ind w:left="227" w:hanging="227"/>
              <w:rPr>
                <w:rFonts w:ascii="Tahoma" w:hAnsi="Tahoma" w:cs="Tahoma"/>
              </w:rPr>
            </w:pPr>
            <w:r>
              <w:rPr>
                <w:rFonts w:ascii="Tahoma" w:hAnsi="Tahoma" w:cs="Tahoma"/>
              </w:rPr>
              <w:t>Coordinate mandatory audits</w:t>
            </w:r>
          </w:p>
        </w:tc>
      </w:tr>
      <w:tr w:rsidR="00C645B0" w:rsidRPr="00567ABD" w14:paraId="1020C1A8" w14:textId="77777777" w:rsidTr="00C25D7C">
        <w:tc>
          <w:tcPr>
            <w:tcW w:w="2211" w:type="dxa"/>
          </w:tcPr>
          <w:p w14:paraId="2B1B4B23" w14:textId="48B7CDD7" w:rsidR="00C645B0" w:rsidRPr="00567ABD" w:rsidRDefault="00C645B0">
            <w:pPr>
              <w:pStyle w:val="Default"/>
              <w:rPr>
                <w:rFonts w:ascii="Tahoma" w:hAnsi="Tahoma" w:cs="Tahoma"/>
                <w:sz w:val="20"/>
                <w:szCs w:val="20"/>
              </w:rPr>
            </w:pPr>
            <w:r>
              <w:rPr>
                <w:rFonts w:ascii="Tahoma" w:hAnsi="Tahoma" w:cs="Tahoma"/>
                <w:sz w:val="20"/>
                <w:szCs w:val="20"/>
              </w:rPr>
              <w:t>Animal Welfare Victoria</w:t>
            </w:r>
          </w:p>
        </w:tc>
        <w:tc>
          <w:tcPr>
            <w:tcW w:w="7145" w:type="dxa"/>
          </w:tcPr>
          <w:p w14:paraId="682DCE4A" w14:textId="77777777" w:rsidR="00141213" w:rsidRDefault="00141213" w:rsidP="00141213">
            <w:pPr>
              <w:pStyle w:val="TableBullet"/>
              <w:numPr>
                <w:ilvl w:val="0"/>
                <w:numId w:val="5"/>
              </w:numPr>
              <w:spacing w:line="240" w:lineRule="auto"/>
              <w:ind w:left="227" w:hanging="227"/>
              <w:rPr>
                <w:rFonts w:ascii="Tahoma" w:hAnsi="Tahoma" w:cs="Tahoma"/>
              </w:rPr>
            </w:pPr>
            <w:r>
              <w:rPr>
                <w:rFonts w:ascii="Tahoma" w:hAnsi="Tahoma" w:cs="Tahoma"/>
              </w:rPr>
              <w:t>Report on issues</w:t>
            </w:r>
          </w:p>
          <w:p w14:paraId="404FEAFD" w14:textId="4E212954" w:rsidR="00141213" w:rsidRDefault="00141213" w:rsidP="00141213">
            <w:pPr>
              <w:pStyle w:val="TableBullet"/>
              <w:numPr>
                <w:ilvl w:val="0"/>
                <w:numId w:val="5"/>
              </w:numPr>
              <w:spacing w:line="240" w:lineRule="auto"/>
              <w:ind w:left="227" w:hanging="227"/>
              <w:rPr>
                <w:rFonts w:ascii="Tahoma" w:hAnsi="Tahoma" w:cs="Tahoma"/>
              </w:rPr>
            </w:pPr>
            <w:r>
              <w:rPr>
                <w:rFonts w:ascii="Tahoma" w:hAnsi="Tahoma" w:cs="Tahoma"/>
              </w:rPr>
              <w:t>Obtain licence in accordance with VIC Regulations</w:t>
            </w:r>
          </w:p>
          <w:p w14:paraId="26BC7961" w14:textId="77777777" w:rsidR="00C645B0" w:rsidRDefault="00141213" w:rsidP="00141213">
            <w:pPr>
              <w:pStyle w:val="TableBullet"/>
              <w:numPr>
                <w:ilvl w:val="0"/>
                <w:numId w:val="5"/>
              </w:numPr>
              <w:spacing w:line="240" w:lineRule="auto"/>
              <w:ind w:left="227" w:hanging="227"/>
              <w:rPr>
                <w:rFonts w:ascii="Tahoma" w:hAnsi="Tahoma" w:cs="Tahoma"/>
              </w:rPr>
            </w:pPr>
            <w:r>
              <w:rPr>
                <w:rFonts w:ascii="Tahoma" w:hAnsi="Tahoma" w:cs="Tahoma"/>
              </w:rPr>
              <w:t>Provide mandatory reports</w:t>
            </w:r>
          </w:p>
          <w:p w14:paraId="511E3D41" w14:textId="27894C51" w:rsidR="00141213" w:rsidRPr="00BD0735" w:rsidRDefault="00141213" w:rsidP="00141213">
            <w:pPr>
              <w:pStyle w:val="TableBullet"/>
              <w:numPr>
                <w:ilvl w:val="0"/>
                <w:numId w:val="5"/>
              </w:numPr>
              <w:spacing w:line="240" w:lineRule="auto"/>
              <w:ind w:left="227" w:hanging="227"/>
              <w:rPr>
                <w:rFonts w:ascii="Tahoma" w:hAnsi="Tahoma" w:cs="Tahoma"/>
              </w:rPr>
            </w:pPr>
            <w:r>
              <w:rPr>
                <w:rFonts w:ascii="Tahoma" w:hAnsi="Tahoma" w:cs="Tahoma"/>
              </w:rPr>
              <w:t>Coordinate mandatory audits</w:t>
            </w:r>
          </w:p>
        </w:tc>
      </w:tr>
      <w:bookmarkEnd w:id="1"/>
      <w:tr w:rsidR="00B26409" w:rsidRPr="00567ABD" w14:paraId="1CCEE250" w14:textId="77777777" w:rsidTr="00C25D7C">
        <w:tc>
          <w:tcPr>
            <w:tcW w:w="2211" w:type="dxa"/>
          </w:tcPr>
          <w:p w14:paraId="31CC2D80" w14:textId="58AE8318" w:rsidR="00B26409" w:rsidRPr="00567ABD" w:rsidRDefault="00BD0735">
            <w:pPr>
              <w:pStyle w:val="Default"/>
              <w:rPr>
                <w:rFonts w:ascii="Tahoma" w:hAnsi="Tahoma" w:cs="Tahoma"/>
                <w:sz w:val="20"/>
                <w:szCs w:val="20"/>
              </w:rPr>
            </w:pPr>
            <w:r>
              <w:rPr>
                <w:rFonts w:ascii="Tahoma" w:hAnsi="Tahoma" w:cs="Tahoma"/>
                <w:sz w:val="20"/>
                <w:szCs w:val="20"/>
              </w:rPr>
              <w:t>External AEC members</w:t>
            </w:r>
          </w:p>
        </w:tc>
        <w:tc>
          <w:tcPr>
            <w:tcW w:w="7145" w:type="dxa"/>
          </w:tcPr>
          <w:p w14:paraId="00FA48FE" w14:textId="59D85878" w:rsidR="00B26409" w:rsidRPr="00BD0735" w:rsidRDefault="00BD0735" w:rsidP="00BD0735">
            <w:pPr>
              <w:pStyle w:val="TableBullet"/>
              <w:numPr>
                <w:ilvl w:val="0"/>
                <w:numId w:val="5"/>
              </w:numPr>
              <w:spacing w:line="240" w:lineRule="auto"/>
              <w:ind w:left="227" w:hanging="227"/>
              <w:rPr>
                <w:rFonts w:ascii="Tahoma" w:hAnsi="Tahoma" w:cs="Tahoma"/>
              </w:rPr>
            </w:pPr>
            <w:r>
              <w:rPr>
                <w:rFonts w:ascii="Tahoma" w:hAnsi="Tahoma" w:cs="Tahoma"/>
              </w:rPr>
              <w:t>Obtain outcomes pertaining to AEC submissions</w:t>
            </w:r>
          </w:p>
        </w:tc>
      </w:tr>
      <w:tr w:rsidR="00BD0735" w:rsidRPr="00567ABD" w14:paraId="3FCF98FD" w14:textId="77777777" w:rsidTr="00C25D7C">
        <w:tc>
          <w:tcPr>
            <w:tcW w:w="2211" w:type="dxa"/>
          </w:tcPr>
          <w:p w14:paraId="47CCC6B8" w14:textId="2A8ACE8F" w:rsidR="00BD0735" w:rsidRPr="00567ABD" w:rsidRDefault="00BD0735" w:rsidP="00141213">
            <w:pPr>
              <w:pStyle w:val="Default"/>
              <w:rPr>
                <w:rFonts w:ascii="Tahoma" w:hAnsi="Tahoma" w:cs="Tahoma"/>
                <w:sz w:val="20"/>
                <w:szCs w:val="20"/>
              </w:rPr>
            </w:pPr>
            <w:r>
              <w:rPr>
                <w:rFonts w:ascii="Tahoma" w:hAnsi="Tahoma" w:cs="Tahoma"/>
                <w:sz w:val="20"/>
                <w:szCs w:val="20"/>
              </w:rPr>
              <w:t xml:space="preserve">External </w:t>
            </w:r>
            <w:r w:rsidR="00141213">
              <w:rPr>
                <w:rFonts w:ascii="Tahoma" w:hAnsi="Tahoma" w:cs="Tahoma"/>
                <w:sz w:val="20"/>
                <w:szCs w:val="20"/>
              </w:rPr>
              <w:t>Animal Ethics Committees</w:t>
            </w:r>
          </w:p>
        </w:tc>
        <w:tc>
          <w:tcPr>
            <w:tcW w:w="7145" w:type="dxa"/>
          </w:tcPr>
          <w:p w14:paraId="4EEE5026" w14:textId="77777777" w:rsidR="00BD0735" w:rsidRDefault="00141213" w:rsidP="00E21EF5">
            <w:pPr>
              <w:pStyle w:val="TableBullet"/>
              <w:numPr>
                <w:ilvl w:val="0"/>
                <w:numId w:val="5"/>
              </w:numPr>
              <w:spacing w:line="240" w:lineRule="auto"/>
              <w:ind w:left="227" w:hanging="227"/>
              <w:rPr>
                <w:rFonts w:ascii="Tahoma" w:hAnsi="Tahoma" w:cs="Tahoma"/>
              </w:rPr>
            </w:pPr>
            <w:r>
              <w:rPr>
                <w:rFonts w:ascii="Tahoma" w:hAnsi="Tahoma" w:cs="Tahoma"/>
              </w:rPr>
              <w:t>Collaborate and manage AEC approvals between institutes</w:t>
            </w:r>
          </w:p>
          <w:p w14:paraId="4531FBBF" w14:textId="77777777" w:rsidR="00141213" w:rsidRDefault="00141213" w:rsidP="00E21EF5">
            <w:pPr>
              <w:pStyle w:val="TableBullet"/>
              <w:numPr>
                <w:ilvl w:val="0"/>
                <w:numId w:val="5"/>
              </w:numPr>
              <w:spacing w:line="240" w:lineRule="auto"/>
              <w:ind w:left="227" w:hanging="227"/>
              <w:rPr>
                <w:rFonts w:ascii="Tahoma" w:hAnsi="Tahoma" w:cs="Tahoma"/>
              </w:rPr>
            </w:pPr>
            <w:r>
              <w:rPr>
                <w:rFonts w:ascii="Tahoma" w:hAnsi="Tahoma" w:cs="Tahoma"/>
              </w:rPr>
              <w:t>Collaborate and develop agreements between institutes</w:t>
            </w:r>
          </w:p>
          <w:p w14:paraId="2993A1DC" w14:textId="48F4337F" w:rsidR="00141213" w:rsidRDefault="00141213" w:rsidP="00E21EF5">
            <w:pPr>
              <w:pStyle w:val="TableBullet"/>
              <w:numPr>
                <w:ilvl w:val="0"/>
                <w:numId w:val="5"/>
              </w:numPr>
              <w:spacing w:line="240" w:lineRule="auto"/>
              <w:ind w:left="227" w:hanging="227"/>
              <w:rPr>
                <w:rFonts w:ascii="Tahoma" w:hAnsi="Tahoma" w:cs="Tahoma"/>
              </w:rPr>
            </w:pPr>
            <w:r>
              <w:rPr>
                <w:rFonts w:ascii="Tahoma" w:hAnsi="Tahoma" w:cs="Tahoma"/>
              </w:rPr>
              <w:t>Report on animal ethics issues</w:t>
            </w:r>
          </w:p>
          <w:p w14:paraId="15F053E8" w14:textId="5B6879AF" w:rsidR="00141213" w:rsidRPr="00E21EF5" w:rsidRDefault="00141213" w:rsidP="00E21EF5">
            <w:pPr>
              <w:pStyle w:val="TableBullet"/>
              <w:numPr>
                <w:ilvl w:val="0"/>
                <w:numId w:val="5"/>
              </w:numPr>
              <w:spacing w:line="240" w:lineRule="auto"/>
              <w:ind w:left="227" w:hanging="227"/>
              <w:rPr>
                <w:rFonts w:ascii="Tahoma" w:hAnsi="Tahoma" w:cs="Tahoma"/>
              </w:rPr>
            </w:pPr>
            <w:r>
              <w:rPr>
                <w:rFonts w:ascii="Tahoma" w:hAnsi="Tahoma" w:cs="Tahoma"/>
              </w:rPr>
              <w:t>Report on compliance issues</w:t>
            </w:r>
          </w:p>
        </w:tc>
      </w:tr>
      <w:tr w:rsidR="00BD0735" w:rsidRPr="00567ABD" w14:paraId="3D34C5C7" w14:textId="77777777" w:rsidTr="00C25D7C">
        <w:tc>
          <w:tcPr>
            <w:tcW w:w="2211" w:type="dxa"/>
          </w:tcPr>
          <w:p w14:paraId="1A2CF41C" w14:textId="521113A7" w:rsidR="00BD0735" w:rsidRPr="00567ABD" w:rsidRDefault="00141213">
            <w:pPr>
              <w:pStyle w:val="Default"/>
              <w:rPr>
                <w:rFonts w:ascii="Tahoma" w:hAnsi="Tahoma" w:cs="Tahoma"/>
                <w:sz w:val="20"/>
                <w:szCs w:val="20"/>
              </w:rPr>
            </w:pPr>
            <w:r>
              <w:rPr>
                <w:rFonts w:ascii="Tahoma" w:hAnsi="Tahoma" w:cs="Tahoma"/>
                <w:sz w:val="20"/>
                <w:szCs w:val="20"/>
              </w:rPr>
              <w:t>External researchers/Animal users</w:t>
            </w:r>
          </w:p>
        </w:tc>
        <w:tc>
          <w:tcPr>
            <w:tcW w:w="7145" w:type="dxa"/>
          </w:tcPr>
          <w:p w14:paraId="7ED9E1F7" w14:textId="77777777" w:rsidR="00141213" w:rsidRPr="005905C1" w:rsidRDefault="00141213" w:rsidP="00141213">
            <w:pPr>
              <w:pStyle w:val="TableBullet"/>
              <w:numPr>
                <w:ilvl w:val="0"/>
                <w:numId w:val="8"/>
              </w:numPr>
              <w:spacing w:line="240" w:lineRule="auto"/>
              <w:ind w:left="227" w:hanging="227"/>
              <w:rPr>
                <w:rFonts w:ascii="Tahoma" w:hAnsi="Tahoma" w:cs="Tahoma"/>
              </w:rPr>
            </w:pPr>
            <w:r w:rsidRPr="005905C1">
              <w:rPr>
                <w:rFonts w:ascii="Tahoma" w:hAnsi="Tahoma" w:cs="Tahoma"/>
              </w:rPr>
              <w:t>Provide expert advice and analysis on a full range of matters</w:t>
            </w:r>
          </w:p>
          <w:p w14:paraId="07BEBDF0" w14:textId="77777777" w:rsidR="00141213" w:rsidRPr="005905C1" w:rsidRDefault="00141213" w:rsidP="00141213">
            <w:pPr>
              <w:pStyle w:val="TableBullet"/>
              <w:numPr>
                <w:ilvl w:val="0"/>
                <w:numId w:val="8"/>
              </w:numPr>
              <w:spacing w:line="240" w:lineRule="auto"/>
              <w:ind w:left="227" w:hanging="227"/>
              <w:rPr>
                <w:rFonts w:ascii="Tahoma" w:hAnsi="Tahoma" w:cs="Tahoma"/>
              </w:rPr>
            </w:pPr>
            <w:r w:rsidRPr="005905C1">
              <w:rPr>
                <w:rFonts w:ascii="Tahoma" w:hAnsi="Tahoma" w:cs="Tahoma"/>
              </w:rPr>
              <w:t>Provide feedback and outcomes on AEC submissions</w:t>
            </w:r>
          </w:p>
          <w:p w14:paraId="1462AB6F" w14:textId="77777777" w:rsidR="005905C1" w:rsidRDefault="00141213" w:rsidP="00141213">
            <w:pPr>
              <w:pStyle w:val="TableBullet"/>
              <w:numPr>
                <w:ilvl w:val="0"/>
                <w:numId w:val="8"/>
              </w:numPr>
              <w:spacing w:line="240" w:lineRule="auto"/>
              <w:ind w:left="227" w:hanging="227"/>
              <w:rPr>
                <w:rFonts w:ascii="Tahoma" w:hAnsi="Tahoma" w:cs="Tahoma"/>
              </w:rPr>
            </w:pPr>
            <w:r w:rsidRPr="005905C1">
              <w:rPr>
                <w:rFonts w:ascii="Tahoma" w:hAnsi="Tahoma" w:cs="Tahoma"/>
              </w:rPr>
              <w:t>Report on issues</w:t>
            </w:r>
          </w:p>
          <w:p w14:paraId="499D939D" w14:textId="28577999" w:rsidR="00BD0735" w:rsidRPr="005905C1" w:rsidRDefault="00141213" w:rsidP="00141213">
            <w:pPr>
              <w:pStyle w:val="TableBullet"/>
              <w:numPr>
                <w:ilvl w:val="0"/>
                <w:numId w:val="8"/>
              </w:numPr>
              <w:spacing w:line="240" w:lineRule="auto"/>
              <w:ind w:left="227" w:hanging="227"/>
              <w:rPr>
                <w:rFonts w:ascii="Tahoma" w:hAnsi="Tahoma" w:cs="Tahoma"/>
              </w:rPr>
            </w:pPr>
            <w:r w:rsidRPr="005905C1">
              <w:rPr>
                <w:rFonts w:ascii="Tahoma" w:hAnsi="Tahoma" w:cs="Tahoma"/>
              </w:rPr>
              <w:t>Follow-up actions relating to animal ethics</w:t>
            </w:r>
          </w:p>
        </w:tc>
      </w:tr>
    </w:tbl>
    <w:p w14:paraId="073F0E3F" w14:textId="77777777" w:rsidR="0010144B" w:rsidRPr="00567ABD" w:rsidRDefault="0010144B" w:rsidP="00A53177">
      <w:pPr>
        <w:rPr>
          <w:rFonts w:ascii="Tahoma" w:hAnsi="Tahoma" w:cs="Tahoma"/>
          <w:b/>
          <w:color w:val="000000" w:themeColor="text1"/>
          <w:sz w:val="20"/>
        </w:rPr>
      </w:pPr>
    </w:p>
    <w:p w14:paraId="19122E01" w14:textId="77777777" w:rsidR="00497200" w:rsidRPr="00567ABD" w:rsidRDefault="00497200" w:rsidP="00497200">
      <w:pPr>
        <w:spacing w:after="60"/>
        <w:rPr>
          <w:rFonts w:ascii="Tahoma" w:hAnsi="Tahoma" w:cs="Tahoma"/>
          <w:b/>
          <w:color w:val="000000" w:themeColor="text1"/>
          <w:sz w:val="20"/>
        </w:rPr>
      </w:pPr>
      <w:r w:rsidRPr="00567ABD">
        <w:rPr>
          <w:rFonts w:ascii="Tahoma" w:hAnsi="Tahoma" w:cs="Tahoma"/>
          <w:b/>
          <w:color w:val="000000" w:themeColor="text1"/>
          <w:sz w:val="20"/>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9356"/>
      </w:tblGrid>
      <w:tr w:rsidR="00A33212" w:rsidRPr="00567ABD" w14:paraId="433BC8EF" w14:textId="77777777" w:rsidTr="00273EE1">
        <w:trPr>
          <w:cnfStyle w:val="100000000000" w:firstRow="1" w:lastRow="0" w:firstColumn="0" w:lastColumn="0" w:oddVBand="0" w:evenVBand="0" w:oddHBand="0" w:evenHBand="0" w:firstRowFirstColumn="0" w:firstRowLastColumn="0" w:lastRowFirstColumn="0" w:lastRowLastColumn="0"/>
        </w:trPr>
        <w:tc>
          <w:tcPr>
            <w:tcW w:w="9356" w:type="dxa"/>
            <w:tcBorders>
              <w:bottom w:val="single" w:sz="8" w:space="0" w:color="BCBEC0"/>
            </w:tcBorders>
            <w:shd w:val="pct5" w:color="auto" w:fill="auto"/>
          </w:tcPr>
          <w:p w14:paraId="697B88CB" w14:textId="77777777" w:rsidR="00497200" w:rsidRPr="00567ABD" w:rsidRDefault="00497200" w:rsidP="00C85D03">
            <w:pPr>
              <w:pStyle w:val="TableText"/>
              <w:spacing w:before="120" w:after="0"/>
              <w:rPr>
                <w:rFonts w:ascii="Tahoma" w:hAnsi="Tahoma" w:cs="Tahoma"/>
                <w:b/>
                <w:color w:val="000000" w:themeColor="text1"/>
                <w:sz w:val="20"/>
              </w:rPr>
            </w:pPr>
            <w:r w:rsidRPr="00567ABD">
              <w:rPr>
                <w:rFonts w:ascii="Tahoma" w:hAnsi="Tahoma" w:cs="Tahoma"/>
                <w:b/>
                <w:color w:val="000000" w:themeColor="text1"/>
                <w:sz w:val="20"/>
              </w:rPr>
              <w:t>Staff Data</w:t>
            </w:r>
          </w:p>
        </w:tc>
      </w:tr>
      <w:tr w:rsidR="00A33212" w:rsidRPr="00567ABD" w14:paraId="4BA42D09" w14:textId="77777777" w:rsidTr="00273EE1">
        <w:tblPrEx>
          <w:tblBorders>
            <w:top w:val="single" w:sz="8" w:space="0" w:color="auto"/>
            <w:left w:val="none" w:sz="0" w:space="0" w:color="auto"/>
            <w:bottom w:val="single" w:sz="8" w:space="0" w:color="BCBEC0"/>
            <w:right w:val="none" w:sz="0" w:space="0" w:color="auto"/>
            <w:insideH w:val="single" w:sz="8" w:space="0" w:color="BCBEC0"/>
            <w:insideV w:val="none" w:sz="0" w:space="0" w:color="auto"/>
          </w:tblBorders>
        </w:tblPrEx>
        <w:tc>
          <w:tcPr>
            <w:tcW w:w="9356" w:type="dxa"/>
            <w:tcBorders>
              <w:top w:val="single" w:sz="8" w:space="0" w:color="BCBEC0"/>
              <w:bottom w:val="single" w:sz="4" w:space="0" w:color="auto"/>
            </w:tcBorders>
            <w:shd w:val="clear" w:color="auto" w:fill="auto"/>
          </w:tcPr>
          <w:tbl>
            <w:tblPr>
              <w:tblStyle w:val="PSCPurple"/>
              <w:tblpPr w:leftFromText="180" w:rightFromText="180" w:vertAnchor="text" w:horzAnchor="margin" w:tblpY="-182"/>
              <w:tblOverlap w:val="never"/>
              <w:tblW w:w="935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273EE1" w:rsidRPr="00567ABD" w14:paraId="1465298B" w14:textId="77777777" w:rsidTr="00273EE1">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auto"/>
                </w:tcPr>
                <w:p w14:paraId="679855F5" w14:textId="77777777" w:rsidR="00273EE1" w:rsidRPr="005A32EB" w:rsidRDefault="00273EE1" w:rsidP="00F3148D">
                  <w:pPr>
                    <w:pStyle w:val="TableText"/>
                    <w:spacing w:before="0" w:after="0"/>
                    <w:rPr>
                      <w:rFonts w:ascii="Tahoma" w:hAnsi="Tahoma" w:cs="Tahoma"/>
                      <w:color w:val="000000" w:themeColor="text1"/>
                      <w:sz w:val="20"/>
                    </w:rPr>
                  </w:pPr>
                  <w:r w:rsidRPr="005A32EB">
                    <w:rPr>
                      <w:rFonts w:ascii="Tahoma" w:hAnsi="Tahoma" w:cs="Tahoma"/>
                      <w:color w:val="000000" w:themeColor="text1"/>
                      <w:sz w:val="20"/>
                    </w:rPr>
                    <w:t>Reporting Line</w:t>
                  </w:r>
                </w:p>
              </w:tc>
              <w:tc>
                <w:tcPr>
                  <w:tcW w:w="6379" w:type="dxa"/>
                  <w:shd w:val="clear" w:color="auto" w:fill="auto"/>
                </w:tcPr>
                <w:p w14:paraId="5A268FBD" w14:textId="380986E5" w:rsidR="00273EE1" w:rsidRPr="005A32EB" w:rsidRDefault="00273EE1" w:rsidP="00722D84">
                  <w:pPr>
                    <w:pStyle w:val="TableText"/>
                    <w:keepNext/>
                    <w:spacing w:before="0" w:after="0"/>
                    <w:rPr>
                      <w:rFonts w:ascii="Tahoma" w:hAnsi="Tahoma" w:cs="Tahoma"/>
                      <w:sz w:val="20"/>
                    </w:rPr>
                  </w:pPr>
                  <w:r w:rsidRPr="005A32EB">
                    <w:rPr>
                      <w:rFonts w:ascii="Tahoma" w:hAnsi="Tahoma" w:cs="Tahoma"/>
                      <w:sz w:val="20"/>
                    </w:rPr>
                    <w:t xml:space="preserve">Reports to the </w:t>
                  </w:r>
                  <w:r w:rsidR="005E7FA7" w:rsidRPr="005A32EB">
                    <w:rPr>
                      <w:rFonts w:ascii="Tahoma" w:hAnsi="Tahoma" w:cs="Tahoma"/>
                      <w:sz w:val="20"/>
                    </w:rPr>
                    <w:t>Chair ACEC/AS</w:t>
                  </w:r>
                  <w:r w:rsidR="005A32EB" w:rsidRPr="005A32EB">
                    <w:rPr>
                      <w:rFonts w:ascii="Tahoma" w:hAnsi="Tahoma" w:cs="Tahoma"/>
                      <w:sz w:val="20"/>
                    </w:rPr>
                    <w:t>-AEC</w:t>
                  </w:r>
                </w:p>
              </w:tc>
            </w:tr>
            <w:tr w:rsidR="00273EE1" w:rsidRPr="00567ABD" w14:paraId="6D34D445" w14:textId="77777777" w:rsidTr="00273EE1">
              <w:tc>
                <w:tcPr>
                  <w:tcW w:w="2977" w:type="dxa"/>
                  <w:tcBorders>
                    <w:right w:val="nil"/>
                  </w:tcBorders>
                </w:tcPr>
                <w:p w14:paraId="07F771D9" w14:textId="77777777" w:rsidR="00273EE1" w:rsidRPr="00567ABD" w:rsidRDefault="00273EE1" w:rsidP="00F3148D">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Direct Reports</w:t>
                  </w:r>
                </w:p>
              </w:tc>
              <w:tc>
                <w:tcPr>
                  <w:tcW w:w="6379" w:type="dxa"/>
                  <w:tcBorders>
                    <w:left w:val="nil"/>
                  </w:tcBorders>
                </w:tcPr>
                <w:p w14:paraId="3AD735B9" w14:textId="77777777" w:rsidR="00273EE1" w:rsidRPr="00567ABD" w:rsidRDefault="00D05E9E" w:rsidP="00F3148D">
                  <w:pPr>
                    <w:pStyle w:val="TableText"/>
                    <w:keepNext/>
                    <w:spacing w:before="0" w:after="0"/>
                    <w:rPr>
                      <w:rFonts w:ascii="Tahoma" w:hAnsi="Tahoma" w:cs="Tahoma"/>
                      <w:sz w:val="20"/>
                    </w:rPr>
                  </w:pPr>
                  <w:r w:rsidRPr="00567ABD">
                    <w:rPr>
                      <w:rFonts w:ascii="Tahoma" w:hAnsi="Tahoma" w:cs="Tahoma"/>
                      <w:sz w:val="20"/>
                    </w:rPr>
                    <w:t>Nil</w:t>
                  </w:r>
                </w:p>
              </w:tc>
            </w:tr>
            <w:tr w:rsidR="00273EE1" w:rsidRPr="00567ABD" w14:paraId="1DAA9051" w14:textId="77777777" w:rsidTr="00273EE1">
              <w:tc>
                <w:tcPr>
                  <w:tcW w:w="2977" w:type="dxa"/>
                  <w:tcBorders>
                    <w:right w:val="nil"/>
                  </w:tcBorders>
                  <w:shd w:val="clear" w:color="auto" w:fill="auto"/>
                </w:tcPr>
                <w:p w14:paraId="1EC041A5" w14:textId="77777777" w:rsidR="00273EE1" w:rsidRPr="00567ABD" w:rsidRDefault="00273EE1" w:rsidP="00F3148D">
                  <w:pPr>
                    <w:pStyle w:val="TableText"/>
                    <w:spacing w:before="0" w:after="0"/>
                    <w:rPr>
                      <w:rFonts w:ascii="Tahoma" w:hAnsi="Tahoma" w:cs="Tahoma"/>
                      <w:sz w:val="20"/>
                    </w:rPr>
                  </w:pPr>
                  <w:r w:rsidRPr="00567ABD">
                    <w:rPr>
                      <w:rFonts w:ascii="Tahoma" w:hAnsi="Tahoma" w:cs="Tahoma"/>
                      <w:sz w:val="20"/>
                    </w:rPr>
                    <w:t>Indirect Reports</w:t>
                  </w:r>
                </w:p>
              </w:tc>
              <w:tc>
                <w:tcPr>
                  <w:tcW w:w="6379" w:type="dxa"/>
                  <w:tcBorders>
                    <w:left w:val="nil"/>
                  </w:tcBorders>
                  <w:shd w:val="clear" w:color="auto" w:fill="auto"/>
                </w:tcPr>
                <w:p w14:paraId="50A3240B" w14:textId="5EF98B6F" w:rsidR="00273EE1" w:rsidRPr="00567ABD" w:rsidRDefault="00A25A0D" w:rsidP="00F3148D">
                  <w:pPr>
                    <w:pStyle w:val="TableText"/>
                    <w:keepNext/>
                    <w:spacing w:before="0" w:after="0"/>
                    <w:rPr>
                      <w:rFonts w:ascii="Tahoma" w:hAnsi="Tahoma" w:cs="Tahoma"/>
                      <w:sz w:val="20"/>
                    </w:rPr>
                  </w:pPr>
                  <w:r>
                    <w:rPr>
                      <w:rFonts w:ascii="Tahoma" w:hAnsi="Tahoma" w:cs="Tahoma"/>
                      <w:sz w:val="20"/>
                    </w:rPr>
                    <w:t>ACEC and AS-AEC Committee Members</w:t>
                  </w:r>
                </w:p>
              </w:tc>
            </w:tr>
          </w:tbl>
          <w:p w14:paraId="336F307E" w14:textId="77777777" w:rsidR="00A53177" w:rsidRPr="00567ABD" w:rsidRDefault="00A53177" w:rsidP="00A50ED0">
            <w:pPr>
              <w:pStyle w:val="TableText"/>
              <w:spacing w:before="120" w:after="0"/>
              <w:rPr>
                <w:rFonts w:ascii="Tahoma" w:hAnsi="Tahoma" w:cs="Tahoma"/>
                <w:b/>
                <w:color w:val="000000" w:themeColor="text1"/>
                <w:sz w:val="20"/>
              </w:rPr>
            </w:pPr>
          </w:p>
        </w:tc>
      </w:tr>
    </w:tbl>
    <w:p w14:paraId="7460953F" w14:textId="77777777" w:rsidR="00325E2F" w:rsidRPr="00567ABD" w:rsidRDefault="00325E2F">
      <w:pPr>
        <w:rPr>
          <w:rFonts w:ascii="Tahoma" w:hAnsi="Tahoma" w:cs="Tahoma"/>
          <w:color w:val="000000" w:themeColor="text1"/>
          <w:sz w:val="20"/>
        </w:rPr>
      </w:pPr>
    </w:p>
    <w:tbl>
      <w:tblPr>
        <w:tblStyle w:val="PSCPurple"/>
        <w:tblW w:w="9421" w:type="dxa"/>
        <w:tblInd w:w="7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1634"/>
        <w:gridCol w:w="7787"/>
      </w:tblGrid>
      <w:tr w:rsidR="00A33212" w:rsidRPr="00567ABD" w14:paraId="1F85B185" w14:textId="77777777" w:rsidTr="00764409">
        <w:trPr>
          <w:cnfStyle w:val="100000000000" w:firstRow="1" w:lastRow="0" w:firstColumn="0" w:lastColumn="0" w:oddVBand="0" w:evenVBand="0" w:oddHBand="0" w:evenHBand="0" w:firstRowFirstColumn="0" w:firstRowLastColumn="0" w:lastRowFirstColumn="0" w:lastRowLastColumn="0"/>
        </w:trPr>
        <w:tc>
          <w:tcPr>
            <w:tcW w:w="9421" w:type="dxa"/>
            <w:gridSpan w:val="2"/>
            <w:shd w:val="pct5" w:color="auto" w:fill="auto"/>
          </w:tcPr>
          <w:p w14:paraId="384A9011" w14:textId="77777777" w:rsidR="00497200" w:rsidRPr="00567ABD" w:rsidRDefault="00497200" w:rsidP="00C85D03">
            <w:pPr>
              <w:pStyle w:val="TableText"/>
              <w:spacing w:before="120" w:after="0"/>
              <w:rPr>
                <w:rFonts w:ascii="Tahoma" w:hAnsi="Tahoma" w:cs="Tahoma"/>
                <w:b/>
                <w:color w:val="000000" w:themeColor="text1"/>
                <w:sz w:val="20"/>
              </w:rPr>
            </w:pPr>
            <w:r w:rsidRPr="00567ABD">
              <w:rPr>
                <w:rFonts w:ascii="Tahoma" w:hAnsi="Tahoma" w:cs="Tahoma"/>
                <w:b/>
                <w:color w:val="000000" w:themeColor="text1"/>
                <w:sz w:val="20"/>
              </w:rPr>
              <w:t>Special / Physical Requirements</w:t>
            </w:r>
          </w:p>
        </w:tc>
      </w:tr>
      <w:tr w:rsidR="00A33212" w:rsidRPr="00567ABD" w14:paraId="3D8709D3" w14:textId="77777777" w:rsidTr="00764409">
        <w:tc>
          <w:tcPr>
            <w:tcW w:w="1634" w:type="dxa"/>
          </w:tcPr>
          <w:p w14:paraId="66F810E2" w14:textId="77777777" w:rsidR="00497200" w:rsidRPr="00567ABD" w:rsidRDefault="00497200" w:rsidP="00C85D03">
            <w:pPr>
              <w:pStyle w:val="TableText"/>
              <w:spacing w:before="0" w:after="0"/>
              <w:rPr>
                <w:rFonts w:ascii="Tahoma" w:hAnsi="Tahoma" w:cs="Tahoma"/>
                <w:sz w:val="20"/>
              </w:rPr>
            </w:pPr>
            <w:r w:rsidRPr="00567ABD">
              <w:rPr>
                <w:rFonts w:ascii="Tahoma" w:hAnsi="Tahoma" w:cs="Tahoma"/>
                <w:sz w:val="20"/>
              </w:rPr>
              <w:t>Location:</w:t>
            </w:r>
          </w:p>
        </w:tc>
        <w:tc>
          <w:tcPr>
            <w:tcW w:w="7787" w:type="dxa"/>
          </w:tcPr>
          <w:p w14:paraId="55AC9893" w14:textId="2896548E" w:rsidR="00951447" w:rsidRPr="00567ABD" w:rsidRDefault="00497200" w:rsidP="00C85D03">
            <w:pPr>
              <w:pStyle w:val="TableText"/>
              <w:keepNext/>
              <w:spacing w:before="0" w:after="0"/>
              <w:rPr>
                <w:rFonts w:ascii="Tahoma" w:hAnsi="Tahoma" w:cs="Tahoma"/>
                <w:sz w:val="20"/>
              </w:rPr>
            </w:pPr>
            <w:r w:rsidRPr="00567ABD">
              <w:rPr>
                <w:rFonts w:ascii="Tahoma" w:hAnsi="Tahoma" w:cs="Tahoma"/>
                <w:sz w:val="20"/>
              </w:rPr>
              <w:t>Lucas Heights</w:t>
            </w:r>
            <w:r w:rsidR="005A32EB">
              <w:rPr>
                <w:rFonts w:ascii="Tahoma" w:hAnsi="Tahoma" w:cs="Tahoma"/>
                <w:sz w:val="20"/>
              </w:rPr>
              <w:t xml:space="preserve"> or Clayton</w:t>
            </w:r>
          </w:p>
          <w:p w14:paraId="59661D83" w14:textId="77777777" w:rsidR="00497200" w:rsidRPr="00567ABD" w:rsidRDefault="00951447" w:rsidP="00951447">
            <w:pPr>
              <w:pStyle w:val="TableText"/>
              <w:keepNext/>
              <w:spacing w:before="0" w:after="0"/>
              <w:rPr>
                <w:rFonts w:ascii="Tahoma" w:hAnsi="Tahoma" w:cs="Tahoma"/>
                <w:sz w:val="20"/>
              </w:rPr>
            </w:pPr>
            <w:r w:rsidRPr="00567ABD">
              <w:rPr>
                <w:rFonts w:ascii="Tahoma" w:hAnsi="Tahoma" w:cs="Tahoma"/>
                <w:sz w:val="20"/>
              </w:rPr>
              <w:t>W</w:t>
            </w:r>
            <w:r w:rsidR="00325E2F" w:rsidRPr="00567ABD">
              <w:rPr>
                <w:rFonts w:ascii="Tahoma" w:hAnsi="Tahoma" w:cs="Tahoma"/>
                <w:sz w:val="20"/>
              </w:rPr>
              <w:t xml:space="preserve">orking in different areas of </w:t>
            </w:r>
            <w:r w:rsidRPr="00567ABD">
              <w:rPr>
                <w:rFonts w:ascii="Tahoma" w:hAnsi="Tahoma" w:cs="Tahoma"/>
                <w:sz w:val="20"/>
              </w:rPr>
              <w:t xml:space="preserve">designated site/campus </w:t>
            </w:r>
            <w:r w:rsidR="00325E2F" w:rsidRPr="00567ABD">
              <w:rPr>
                <w:rFonts w:ascii="Tahoma" w:hAnsi="Tahoma" w:cs="Tahoma"/>
                <w:sz w:val="20"/>
              </w:rPr>
              <w:t>as needed</w:t>
            </w:r>
          </w:p>
        </w:tc>
      </w:tr>
      <w:tr w:rsidR="00A33212" w:rsidRPr="00567ABD" w14:paraId="4166D059" w14:textId="77777777" w:rsidTr="00764409">
        <w:tc>
          <w:tcPr>
            <w:tcW w:w="1634" w:type="dxa"/>
          </w:tcPr>
          <w:p w14:paraId="0090B853" w14:textId="77777777" w:rsidR="00497200" w:rsidRPr="00567ABD" w:rsidRDefault="00497200" w:rsidP="00C85D03">
            <w:pPr>
              <w:pStyle w:val="TableText"/>
              <w:spacing w:before="0" w:after="0"/>
              <w:rPr>
                <w:rFonts w:ascii="Tahoma" w:hAnsi="Tahoma" w:cs="Tahoma"/>
                <w:sz w:val="20"/>
              </w:rPr>
            </w:pPr>
            <w:r w:rsidRPr="00567ABD">
              <w:rPr>
                <w:rFonts w:ascii="Tahoma" w:hAnsi="Tahoma" w:cs="Tahoma"/>
                <w:sz w:val="20"/>
              </w:rPr>
              <w:t>Travel:</w:t>
            </w:r>
          </w:p>
        </w:tc>
        <w:tc>
          <w:tcPr>
            <w:tcW w:w="7787" w:type="dxa"/>
          </w:tcPr>
          <w:p w14:paraId="4AFC055E" w14:textId="1B5B641B" w:rsidR="00497200" w:rsidRPr="00567ABD" w:rsidRDefault="00580DA4" w:rsidP="00E01F7A">
            <w:pPr>
              <w:pStyle w:val="TableText"/>
              <w:keepNext/>
              <w:spacing w:before="0" w:after="0"/>
              <w:rPr>
                <w:rFonts w:ascii="Tahoma" w:hAnsi="Tahoma" w:cs="Tahoma"/>
                <w:sz w:val="20"/>
              </w:rPr>
            </w:pPr>
            <w:r>
              <w:rPr>
                <w:rFonts w:ascii="Tahoma" w:hAnsi="Tahoma" w:cs="Tahoma"/>
                <w:sz w:val="20"/>
              </w:rPr>
              <w:t>Frequent travel to ANSTO sites within Australia</w:t>
            </w:r>
          </w:p>
        </w:tc>
      </w:tr>
      <w:tr w:rsidR="00A33212" w:rsidRPr="00567ABD" w14:paraId="3FD64D4D" w14:textId="77777777" w:rsidTr="00764409">
        <w:tc>
          <w:tcPr>
            <w:tcW w:w="1634" w:type="dxa"/>
          </w:tcPr>
          <w:p w14:paraId="2053CC89" w14:textId="77777777" w:rsidR="00497200" w:rsidRPr="00567ABD" w:rsidRDefault="00497200" w:rsidP="00C85D03">
            <w:pPr>
              <w:pStyle w:val="TableText"/>
              <w:spacing w:before="0" w:after="0"/>
              <w:rPr>
                <w:rFonts w:ascii="Tahoma" w:hAnsi="Tahoma" w:cs="Tahoma"/>
                <w:sz w:val="20"/>
              </w:rPr>
            </w:pPr>
            <w:r w:rsidRPr="00567ABD">
              <w:rPr>
                <w:rFonts w:ascii="Tahoma" w:hAnsi="Tahoma" w:cs="Tahoma"/>
                <w:sz w:val="20"/>
              </w:rPr>
              <w:t>Physical:</w:t>
            </w:r>
          </w:p>
        </w:tc>
        <w:tc>
          <w:tcPr>
            <w:tcW w:w="7787" w:type="dxa"/>
          </w:tcPr>
          <w:p w14:paraId="3830B681" w14:textId="2004590B" w:rsidR="006A031F" w:rsidRPr="00567ABD" w:rsidRDefault="00497200" w:rsidP="00CE1B2A">
            <w:pPr>
              <w:pStyle w:val="TableText"/>
              <w:keepNext/>
              <w:spacing w:before="0" w:after="0"/>
              <w:rPr>
                <w:rFonts w:ascii="Tahoma" w:hAnsi="Tahoma" w:cs="Tahoma"/>
                <w:sz w:val="20"/>
              </w:rPr>
            </w:pPr>
            <w:r w:rsidRPr="00567ABD">
              <w:rPr>
                <w:rFonts w:ascii="Tahoma" w:hAnsi="Tahoma" w:cs="Tahoma"/>
                <w:sz w:val="20"/>
              </w:rPr>
              <w:t>Office based physical requirements (sitting, standing, minimal manual handling</w:t>
            </w:r>
            <w:r w:rsidR="006A5113" w:rsidRPr="00567ABD">
              <w:rPr>
                <w:rFonts w:ascii="Tahoma" w:hAnsi="Tahoma" w:cs="Tahoma"/>
                <w:sz w:val="20"/>
              </w:rPr>
              <w:t>, movement around office and site, extended hours working at computer</w:t>
            </w:r>
            <w:r w:rsidRPr="00567ABD">
              <w:rPr>
                <w:rFonts w:ascii="Tahoma" w:hAnsi="Tahoma" w:cs="Tahoma"/>
                <w:sz w:val="20"/>
              </w:rPr>
              <w:t>)</w:t>
            </w:r>
          </w:p>
        </w:tc>
      </w:tr>
      <w:tr w:rsidR="00A33212" w:rsidRPr="00567ABD" w14:paraId="709F3EE5" w14:textId="77777777" w:rsidTr="00764409">
        <w:tc>
          <w:tcPr>
            <w:tcW w:w="1634" w:type="dxa"/>
          </w:tcPr>
          <w:p w14:paraId="1B606608" w14:textId="77777777" w:rsidR="00497200" w:rsidRPr="00567ABD" w:rsidRDefault="00497200" w:rsidP="00C85D03">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Radiation areas:</w:t>
            </w:r>
          </w:p>
        </w:tc>
        <w:tc>
          <w:tcPr>
            <w:tcW w:w="7787" w:type="dxa"/>
          </w:tcPr>
          <w:p w14:paraId="7CAC1499" w14:textId="47A95422" w:rsidR="006A5113" w:rsidRPr="00580DA4" w:rsidRDefault="00497200" w:rsidP="006A5113">
            <w:pPr>
              <w:pStyle w:val="TableText"/>
              <w:keepNext/>
              <w:spacing w:before="0" w:after="0"/>
              <w:rPr>
                <w:rFonts w:ascii="Tahoma" w:hAnsi="Tahoma" w:cs="Tahoma"/>
                <w:sz w:val="20"/>
              </w:rPr>
            </w:pPr>
            <w:r w:rsidRPr="00567ABD">
              <w:rPr>
                <w:rFonts w:ascii="Tahoma" w:hAnsi="Tahoma" w:cs="Tahoma"/>
                <w:sz w:val="20"/>
              </w:rPr>
              <w:t>May be required to work in radiation areas under tightly regulated conditions</w:t>
            </w:r>
          </w:p>
        </w:tc>
      </w:tr>
      <w:tr w:rsidR="00A33212" w:rsidRPr="00567ABD" w14:paraId="11C616AB" w14:textId="77777777" w:rsidTr="00764409">
        <w:tc>
          <w:tcPr>
            <w:tcW w:w="1634" w:type="dxa"/>
          </w:tcPr>
          <w:p w14:paraId="283CC736" w14:textId="77777777" w:rsidR="00497200" w:rsidRPr="00567ABD" w:rsidRDefault="00497200" w:rsidP="00C85D03">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Hours:</w:t>
            </w:r>
          </w:p>
        </w:tc>
        <w:tc>
          <w:tcPr>
            <w:tcW w:w="7787" w:type="dxa"/>
          </w:tcPr>
          <w:p w14:paraId="7A93C3A9" w14:textId="55C4A06F" w:rsidR="006A031F" w:rsidRPr="00567ABD" w:rsidRDefault="00497200" w:rsidP="0088394E">
            <w:pPr>
              <w:pStyle w:val="TableText"/>
              <w:keepNext/>
              <w:spacing w:before="0" w:after="0"/>
              <w:rPr>
                <w:rFonts w:ascii="Tahoma" w:hAnsi="Tahoma" w:cs="Tahoma"/>
                <w:sz w:val="20"/>
              </w:rPr>
            </w:pPr>
            <w:r w:rsidRPr="00567ABD">
              <w:rPr>
                <w:rFonts w:ascii="Tahoma" w:hAnsi="Tahoma" w:cs="Tahoma"/>
                <w:sz w:val="20"/>
              </w:rPr>
              <w:t xml:space="preserve">Willingness to work extended and varied hours based on </w:t>
            </w:r>
            <w:r w:rsidR="006A5113" w:rsidRPr="00567ABD">
              <w:rPr>
                <w:rFonts w:ascii="Tahoma" w:hAnsi="Tahoma" w:cs="Tahoma"/>
                <w:sz w:val="20"/>
              </w:rPr>
              <w:t>operational</w:t>
            </w:r>
            <w:r w:rsidRPr="00567ABD">
              <w:rPr>
                <w:rFonts w:ascii="Tahoma" w:hAnsi="Tahoma" w:cs="Tahoma"/>
                <w:sz w:val="20"/>
              </w:rPr>
              <w:t xml:space="preserve"> requirements</w:t>
            </w:r>
          </w:p>
        </w:tc>
      </w:tr>
      <w:tr w:rsidR="00A33212" w:rsidRPr="00567ABD" w14:paraId="760D2CA8" w14:textId="77777777" w:rsidTr="00764409">
        <w:tc>
          <w:tcPr>
            <w:tcW w:w="1634" w:type="dxa"/>
          </w:tcPr>
          <w:p w14:paraId="776063BA" w14:textId="77777777" w:rsidR="00497200" w:rsidRPr="00567ABD" w:rsidRDefault="00497200" w:rsidP="00C85D03">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Clearance requirements:</w:t>
            </w:r>
          </w:p>
        </w:tc>
        <w:tc>
          <w:tcPr>
            <w:tcW w:w="7787" w:type="dxa"/>
          </w:tcPr>
          <w:p w14:paraId="4969AC8B" w14:textId="6D17503D" w:rsidR="00497200" w:rsidRPr="00567ABD" w:rsidRDefault="00497200" w:rsidP="00C85D03">
            <w:pPr>
              <w:pStyle w:val="TableText"/>
              <w:keepNext/>
              <w:spacing w:before="0" w:after="0"/>
              <w:rPr>
                <w:rFonts w:ascii="Tahoma" w:hAnsi="Tahoma" w:cs="Tahoma"/>
                <w:sz w:val="20"/>
              </w:rPr>
            </w:pPr>
            <w:r w:rsidRPr="00567ABD">
              <w:rPr>
                <w:rFonts w:ascii="Tahoma" w:hAnsi="Tahoma" w:cs="Tahoma"/>
                <w:sz w:val="20"/>
              </w:rPr>
              <w:t>Satisfy ANSTO Security and Medical clearance requirement</w:t>
            </w:r>
            <w:r w:rsidR="00580DA4">
              <w:rPr>
                <w:rFonts w:ascii="Tahoma" w:hAnsi="Tahoma" w:cs="Tahoma"/>
                <w:sz w:val="20"/>
              </w:rPr>
              <w:t>s</w:t>
            </w:r>
          </w:p>
        </w:tc>
      </w:tr>
    </w:tbl>
    <w:p w14:paraId="727712E7" w14:textId="77777777" w:rsidR="00325E2F" w:rsidRPr="00567ABD" w:rsidRDefault="00325E2F">
      <w:pPr>
        <w:rPr>
          <w:rFonts w:ascii="Tahoma" w:hAnsi="Tahoma" w:cs="Tahoma"/>
          <w:color w:val="000000" w:themeColor="text1"/>
          <w:sz w:val="20"/>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567ABD" w14:paraId="40A4D583"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5D1D1B15" w14:textId="77777777" w:rsidR="00497200" w:rsidRPr="00567ABD" w:rsidRDefault="00325E2F" w:rsidP="00C85D03">
            <w:pPr>
              <w:pStyle w:val="TableText"/>
              <w:spacing w:before="120" w:after="0"/>
              <w:rPr>
                <w:rFonts w:ascii="Tahoma" w:hAnsi="Tahoma" w:cs="Tahoma"/>
                <w:b/>
                <w:color w:val="000000" w:themeColor="text1"/>
                <w:sz w:val="20"/>
              </w:rPr>
            </w:pPr>
            <w:r w:rsidRPr="00567ABD">
              <w:rPr>
                <w:rFonts w:ascii="Tahoma" w:eastAsia="Times" w:hAnsi="Tahoma" w:cs="Tahoma"/>
                <w:color w:val="000000" w:themeColor="text1"/>
                <w:sz w:val="20"/>
                <w:lang w:eastAsia="en-US"/>
              </w:rPr>
              <w:br w:type="page"/>
            </w:r>
            <w:r w:rsidR="00497200" w:rsidRPr="00567ABD">
              <w:rPr>
                <w:rFonts w:ascii="Tahoma" w:hAnsi="Tahoma" w:cs="Tahoma"/>
                <w:b/>
                <w:color w:val="000000" w:themeColor="text1"/>
                <w:sz w:val="20"/>
              </w:rPr>
              <w:t>Workplace Health &amp; Safety</w:t>
            </w:r>
          </w:p>
        </w:tc>
      </w:tr>
      <w:tr w:rsidR="00A33212" w:rsidRPr="00567ABD" w14:paraId="5DA07701" w14:textId="77777777" w:rsidTr="00A53177">
        <w:tc>
          <w:tcPr>
            <w:tcW w:w="2977" w:type="dxa"/>
            <w:vMerge w:val="restart"/>
          </w:tcPr>
          <w:p w14:paraId="0E9FD71D" w14:textId="77777777" w:rsidR="00497200" w:rsidRPr="00567ABD" w:rsidRDefault="00497200" w:rsidP="00C85D03">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 xml:space="preserve">Specific role/s as specified in </w:t>
            </w:r>
            <w:hyperlink r:id="rId7" w:history="1">
              <w:r w:rsidRPr="00567ABD">
                <w:rPr>
                  <w:rStyle w:val="Hyperlink"/>
                  <w:rFonts w:ascii="Tahoma" w:hAnsi="Tahoma" w:cs="Tahoma"/>
                  <w:color w:val="000000" w:themeColor="text1"/>
                  <w:sz w:val="20"/>
                </w:rPr>
                <w:t>AG-2362</w:t>
              </w:r>
            </w:hyperlink>
            <w:r w:rsidRPr="00567ABD">
              <w:rPr>
                <w:rFonts w:ascii="Tahoma" w:hAnsi="Tahoma" w:cs="Tahoma"/>
                <w:color w:val="000000" w:themeColor="text1"/>
                <w:sz w:val="20"/>
              </w:rPr>
              <w:t xml:space="preserve"> of the ANSTO WHS Management System</w:t>
            </w:r>
          </w:p>
        </w:tc>
        <w:tc>
          <w:tcPr>
            <w:tcW w:w="6379" w:type="dxa"/>
            <w:tcBorders>
              <w:bottom w:val="nil"/>
            </w:tcBorders>
          </w:tcPr>
          <w:p w14:paraId="250C22D1" w14:textId="77777777" w:rsidR="00497200" w:rsidRPr="00567ABD" w:rsidRDefault="00497200" w:rsidP="00C85D03">
            <w:pPr>
              <w:pStyle w:val="TableText"/>
              <w:keepNext/>
              <w:spacing w:before="0" w:after="0"/>
              <w:rPr>
                <w:rFonts w:ascii="Tahoma" w:hAnsi="Tahoma" w:cs="Tahoma"/>
                <w:color w:val="000000" w:themeColor="text1"/>
                <w:sz w:val="20"/>
              </w:rPr>
            </w:pPr>
            <w:r w:rsidRPr="00567ABD">
              <w:rPr>
                <w:rFonts w:ascii="Tahoma" w:hAnsi="Tahoma" w:cs="Tahoma"/>
                <w:color w:val="000000" w:themeColor="text1"/>
                <w:sz w:val="20"/>
              </w:rPr>
              <w:t>All Workers</w:t>
            </w:r>
          </w:p>
        </w:tc>
      </w:tr>
      <w:tr w:rsidR="006A5113" w:rsidRPr="00567ABD" w14:paraId="68817A58" w14:textId="77777777" w:rsidTr="00A53177">
        <w:tc>
          <w:tcPr>
            <w:tcW w:w="2977" w:type="dxa"/>
            <w:vMerge/>
          </w:tcPr>
          <w:p w14:paraId="111C3BD5" w14:textId="77777777" w:rsidR="006A5113" w:rsidRPr="00567ABD" w:rsidRDefault="006A5113" w:rsidP="00C85D03">
            <w:pPr>
              <w:pStyle w:val="TableText"/>
              <w:spacing w:before="0" w:after="0"/>
              <w:rPr>
                <w:rFonts w:ascii="Tahoma" w:hAnsi="Tahoma" w:cs="Tahoma"/>
                <w:color w:val="000000" w:themeColor="text1"/>
                <w:sz w:val="20"/>
              </w:rPr>
            </w:pPr>
          </w:p>
        </w:tc>
        <w:tc>
          <w:tcPr>
            <w:tcW w:w="6379" w:type="dxa"/>
            <w:tcBorders>
              <w:top w:val="nil"/>
            </w:tcBorders>
          </w:tcPr>
          <w:p w14:paraId="0330217D" w14:textId="77777777" w:rsidR="006A5113" w:rsidRPr="00567ABD" w:rsidRDefault="006A5113" w:rsidP="00C85D03">
            <w:pPr>
              <w:pStyle w:val="TableText"/>
              <w:keepNext/>
              <w:spacing w:before="0" w:after="0"/>
              <w:rPr>
                <w:rFonts w:ascii="Tahoma" w:hAnsi="Tahoma" w:cs="Tahoma"/>
                <w:color w:val="000000" w:themeColor="text1"/>
                <w:sz w:val="20"/>
              </w:rPr>
            </w:pPr>
            <w:r w:rsidRPr="00567ABD">
              <w:rPr>
                <w:rFonts w:ascii="Tahoma" w:hAnsi="Tahoma" w:cs="Tahoma"/>
                <w:color w:val="000000" w:themeColor="text1"/>
                <w:sz w:val="20"/>
              </w:rPr>
              <w:t>Other specialised roles identified within the guideline a position holder may be allocated to in the course of their duties</w:t>
            </w:r>
          </w:p>
        </w:tc>
      </w:tr>
    </w:tbl>
    <w:p w14:paraId="4A3F7C2E" w14:textId="77777777" w:rsidR="00E42B86" w:rsidRPr="00567ABD" w:rsidRDefault="00E42B86" w:rsidP="00824D2C">
      <w:pPr>
        <w:autoSpaceDE w:val="0"/>
        <w:autoSpaceDN w:val="0"/>
        <w:adjustRightInd w:val="0"/>
        <w:rPr>
          <w:rFonts w:ascii="Tahoma" w:hAnsi="Tahoma" w:cs="Tahoma"/>
          <w:color w:val="000000" w:themeColor="text1"/>
          <w:sz w:val="20"/>
        </w:rPr>
      </w:pPr>
    </w:p>
    <w:p w14:paraId="008BC502" w14:textId="77777777" w:rsidR="00F50DC0" w:rsidRPr="00567ABD" w:rsidRDefault="00F50DC0" w:rsidP="00F50DC0">
      <w:pPr>
        <w:spacing w:after="60"/>
        <w:rPr>
          <w:rFonts w:ascii="Tahoma" w:hAnsi="Tahoma" w:cs="Tahoma"/>
          <w:b/>
          <w:color w:val="000000" w:themeColor="text1"/>
          <w:sz w:val="20"/>
        </w:rPr>
      </w:pPr>
      <w:r w:rsidRPr="00567ABD">
        <w:rPr>
          <w:rFonts w:ascii="Tahoma" w:hAnsi="Tahoma" w:cs="Tahoma"/>
          <w:b/>
          <w:color w:val="000000" w:themeColor="text1"/>
          <w:sz w:val="20"/>
        </w:rPr>
        <w:t>ORGANISATIONAL CHART</w:t>
      </w:r>
    </w:p>
    <w:p w14:paraId="0D119E78" w14:textId="33FD8C57" w:rsidR="006A5113" w:rsidRPr="00567ABD" w:rsidRDefault="006A5113">
      <w:pPr>
        <w:rPr>
          <w:rFonts w:ascii="Tahoma" w:hAnsi="Tahoma" w:cs="Tahoma"/>
          <w:b/>
          <w:color w:val="000000" w:themeColor="text1"/>
          <w:sz w:val="20"/>
        </w:rPr>
      </w:pPr>
    </w:p>
    <w:p w14:paraId="77F912AB" w14:textId="7A6E7366" w:rsidR="00D70B39" w:rsidRDefault="00D70B39">
      <w:pPr>
        <w:rPr>
          <w:rFonts w:ascii="Tahoma" w:hAnsi="Tahoma" w:cs="Tahoma"/>
          <w:b/>
          <w:color w:val="000000" w:themeColor="text1"/>
          <w:sz w:val="20"/>
        </w:rPr>
      </w:pPr>
    </w:p>
    <w:p w14:paraId="7A4DFB93" w14:textId="3AE66AE7" w:rsidR="006E1270" w:rsidRPr="00132317" w:rsidRDefault="00132317">
      <w:pPr>
        <w:rPr>
          <w:rFonts w:ascii="Tahoma" w:hAnsi="Tahoma" w:cs="Tahoma"/>
          <w:bCs/>
          <w:color w:val="000000" w:themeColor="text1"/>
          <w:sz w:val="20"/>
        </w:rPr>
      </w:pPr>
      <w:r w:rsidRPr="00132317">
        <w:rPr>
          <w:rFonts w:ascii="Tahoma" w:hAnsi="Tahoma" w:cs="Tahoma"/>
          <w:bCs/>
          <w:color w:val="000000" w:themeColor="text1"/>
          <w:sz w:val="20"/>
        </w:rPr>
        <w:t>As per published org chart</w:t>
      </w:r>
    </w:p>
    <w:p w14:paraId="7A962FD1" w14:textId="466D6D81" w:rsidR="006E1270" w:rsidRDefault="006E1270">
      <w:pPr>
        <w:rPr>
          <w:rFonts w:ascii="Tahoma" w:hAnsi="Tahoma" w:cs="Tahoma"/>
          <w:b/>
          <w:color w:val="000000" w:themeColor="text1"/>
          <w:sz w:val="20"/>
        </w:rPr>
      </w:pPr>
    </w:p>
    <w:p w14:paraId="6F0ED69C" w14:textId="77777777" w:rsidR="006E1270" w:rsidRPr="00567ABD" w:rsidRDefault="006E1270">
      <w:pPr>
        <w:rPr>
          <w:rFonts w:ascii="Tahoma" w:hAnsi="Tahoma" w:cs="Tahoma"/>
          <w:b/>
          <w:color w:val="000000" w:themeColor="text1"/>
          <w:sz w:val="20"/>
        </w:rPr>
      </w:pPr>
    </w:p>
    <w:p w14:paraId="294E34DA" w14:textId="77777777" w:rsidR="00B92A69" w:rsidRPr="00567ABD" w:rsidRDefault="00CA3FEF" w:rsidP="00CA3FEF">
      <w:pPr>
        <w:spacing w:after="60"/>
        <w:rPr>
          <w:rFonts w:ascii="Tahoma" w:hAnsi="Tahoma" w:cs="Tahoma"/>
          <w:b/>
          <w:color w:val="000000" w:themeColor="text1"/>
          <w:sz w:val="20"/>
        </w:rPr>
      </w:pPr>
      <w:r w:rsidRPr="00567ABD">
        <w:rPr>
          <w:rFonts w:ascii="Tahoma" w:hAnsi="Tahoma" w:cs="Tahoma"/>
          <w:b/>
          <w:color w:val="000000" w:themeColor="text1"/>
          <w:sz w:val="20"/>
        </w:rPr>
        <w:t>KNOWLEDGE, SKILLS AND EXPERIENCE</w:t>
      </w:r>
    </w:p>
    <w:p w14:paraId="39E5985C" w14:textId="77777777" w:rsidR="00DB20C7" w:rsidRDefault="002C2E9E" w:rsidP="00C25D7C">
      <w:pPr>
        <w:pStyle w:val="Default"/>
        <w:numPr>
          <w:ilvl w:val="0"/>
          <w:numId w:val="18"/>
        </w:numPr>
        <w:rPr>
          <w:rFonts w:ascii="Tahoma" w:hAnsi="Tahoma" w:cs="Tahoma"/>
          <w:sz w:val="20"/>
          <w:szCs w:val="20"/>
        </w:rPr>
      </w:pPr>
      <w:r>
        <w:rPr>
          <w:rFonts w:ascii="Tahoma" w:hAnsi="Tahoma" w:cs="Tahoma"/>
          <w:sz w:val="20"/>
          <w:szCs w:val="20"/>
        </w:rPr>
        <w:t>Postgraduate qualifications in Science</w:t>
      </w:r>
      <w:r w:rsidR="00DB20C7">
        <w:rPr>
          <w:rFonts w:ascii="Tahoma" w:hAnsi="Tahoma" w:cs="Tahoma"/>
          <w:sz w:val="20"/>
          <w:szCs w:val="20"/>
        </w:rPr>
        <w:t xml:space="preserve"> (Biology)</w:t>
      </w:r>
    </w:p>
    <w:p w14:paraId="384E61B1" w14:textId="09A28FA1" w:rsidR="00C25D7C" w:rsidRPr="00567ABD" w:rsidRDefault="00DB20C7" w:rsidP="00C25D7C">
      <w:pPr>
        <w:pStyle w:val="Default"/>
        <w:numPr>
          <w:ilvl w:val="0"/>
          <w:numId w:val="18"/>
        </w:numPr>
        <w:rPr>
          <w:rFonts w:ascii="Tahoma" w:hAnsi="Tahoma" w:cs="Tahoma"/>
          <w:sz w:val="20"/>
          <w:szCs w:val="20"/>
        </w:rPr>
      </w:pPr>
      <w:r>
        <w:rPr>
          <w:rFonts w:ascii="Tahoma" w:hAnsi="Tahoma" w:cs="Tahoma"/>
          <w:sz w:val="20"/>
          <w:szCs w:val="20"/>
        </w:rPr>
        <w:t>D</w:t>
      </w:r>
      <w:r w:rsidR="004651D7">
        <w:rPr>
          <w:rFonts w:ascii="Tahoma" w:hAnsi="Tahoma" w:cs="Tahoma"/>
          <w:sz w:val="20"/>
          <w:szCs w:val="20"/>
        </w:rPr>
        <w:t xml:space="preserve">emonstrated </w:t>
      </w:r>
      <w:r>
        <w:rPr>
          <w:rFonts w:ascii="Tahoma" w:hAnsi="Tahoma" w:cs="Tahoma"/>
          <w:sz w:val="20"/>
          <w:szCs w:val="20"/>
        </w:rPr>
        <w:t xml:space="preserve">experience with </w:t>
      </w:r>
      <w:r w:rsidR="004651D7">
        <w:rPr>
          <w:rFonts w:ascii="Tahoma" w:hAnsi="Tahoma" w:cs="Tahoma"/>
          <w:sz w:val="20"/>
          <w:szCs w:val="20"/>
        </w:rPr>
        <w:t xml:space="preserve">animal </w:t>
      </w:r>
      <w:r w:rsidR="002C2E9E">
        <w:rPr>
          <w:rFonts w:ascii="Tahoma" w:hAnsi="Tahoma" w:cs="Tahoma"/>
          <w:sz w:val="20"/>
          <w:szCs w:val="20"/>
        </w:rPr>
        <w:t>research</w:t>
      </w:r>
      <w:r>
        <w:rPr>
          <w:rFonts w:ascii="Tahoma" w:hAnsi="Tahoma" w:cs="Tahoma"/>
          <w:sz w:val="20"/>
          <w:szCs w:val="20"/>
        </w:rPr>
        <w:t>, animal welfare and animal ethics</w:t>
      </w:r>
    </w:p>
    <w:p w14:paraId="631CF9CD" w14:textId="77777777" w:rsidR="00EE0D25" w:rsidRPr="00EE0D25" w:rsidRDefault="00EE0D25" w:rsidP="00EE0D25">
      <w:pPr>
        <w:pStyle w:val="Default"/>
        <w:numPr>
          <w:ilvl w:val="0"/>
          <w:numId w:val="18"/>
        </w:numPr>
        <w:rPr>
          <w:rFonts w:ascii="Tahoma" w:hAnsi="Tahoma" w:cs="Tahoma"/>
          <w:sz w:val="20"/>
        </w:rPr>
      </w:pPr>
      <w:r w:rsidRPr="00EE0D25">
        <w:rPr>
          <w:rFonts w:ascii="Tahoma" w:hAnsi="Tahoma" w:cs="Tahoma"/>
          <w:sz w:val="20"/>
        </w:rPr>
        <w:t xml:space="preserve">Experience and demonstrated achievement in committee servicing and support </w:t>
      </w:r>
    </w:p>
    <w:p w14:paraId="32069C9E" w14:textId="54C59992" w:rsidR="00C25D7C" w:rsidRPr="004651D7" w:rsidRDefault="00812E17" w:rsidP="00EE0D25">
      <w:pPr>
        <w:pStyle w:val="Default"/>
        <w:numPr>
          <w:ilvl w:val="0"/>
          <w:numId w:val="18"/>
        </w:numPr>
        <w:rPr>
          <w:rFonts w:ascii="Tahoma" w:hAnsi="Tahoma" w:cs="Tahoma"/>
          <w:sz w:val="20"/>
          <w:szCs w:val="20"/>
        </w:rPr>
      </w:pPr>
      <w:r>
        <w:rPr>
          <w:rFonts w:ascii="Tahoma" w:hAnsi="Tahoma" w:cs="Tahoma"/>
          <w:color w:val="auto"/>
          <w:sz w:val="20"/>
          <w:szCs w:val="20"/>
        </w:rPr>
        <w:t>Demonstrated experience in</w:t>
      </w:r>
      <w:r w:rsidR="002C2E9E" w:rsidRPr="004651D7">
        <w:rPr>
          <w:rFonts w:ascii="Tahoma" w:hAnsi="Tahoma" w:cs="Tahoma"/>
          <w:color w:val="auto"/>
          <w:sz w:val="20"/>
          <w:szCs w:val="20"/>
        </w:rPr>
        <w:t xml:space="preserve"> </w:t>
      </w:r>
      <w:r w:rsidR="00EE0D25" w:rsidRPr="004651D7">
        <w:rPr>
          <w:rFonts w:ascii="Tahoma" w:hAnsi="Tahoma" w:cs="Tahoma"/>
          <w:color w:val="auto"/>
          <w:sz w:val="20"/>
          <w:szCs w:val="20"/>
        </w:rPr>
        <w:t>writ</w:t>
      </w:r>
      <w:r>
        <w:rPr>
          <w:rFonts w:ascii="Tahoma" w:hAnsi="Tahoma" w:cs="Tahoma"/>
          <w:color w:val="auto"/>
          <w:sz w:val="20"/>
          <w:szCs w:val="20"/>
        </w:rPr>
        <w:t>ing</w:t>
      </w:r>
      <w:r w:rsidR="002C2E9E" w:rsidRPr="004651D7">
        <w:rPr>
          <w:rFonts w:ascii="Tahoma" w:hAnsi="Tahoma" w:cs="Tahoma"/>
          <w:color w:val="auto"/>
          <w:sz w:val="20"/>
          <w:szCs w:val="20"/>
        </w:rPr>
        <w:t xml:space="preserve"> accurate and concise </w:t>
      </w:r>
      <w:r w:rsidR="00EE0D25" w:rsidRPr="004651D7">
        <w:rPr>
          <w:rFonts w:ascii="Tahoma" w:hAnsi="Tahoma" w:cs="Tahoma"/>
          <w:color w:val="auto"/>
          <w:sz w:val="20"/>
          <w:szCs w:val="20"/>
        </w:rPr>
        <w:t>minutes; prepar</w:t>
      </w:r>
      <w:r>
        <w:rPr>
          <w:rFonts w:ascii="Tahoma" w:hAnsi="Tahoma" w:cs="Tahoma"/>
          <w:color w:val="auto"/>
          <w:sz w:val="20"/>
          <w:szCs w:val="20"/>
        </w:rPr>
        <w:t>ing</w:t>
      </w:r>
      <w:r w:rsidR="00EE0D25" w:rsidRPr="004651D7">
        <w:rPr>
          <w:rFonts w:ascii="Tahoma" w:hAnsi="Tahoma" w:cs="Tahoma"/>
          <w:color w:val="auto"/>
          <w:sz w:val="20"/>
          <w:szCs w:val="20"/>
        </w:rPr>
        <w:t xml:space="preserve"> careful responses reflecting committee decisions on complex issues; prepar</w:t>
      </w:r>
      <w:r>
        <w:rPr>
          <w:rFonts w:ascii="Tahoma" w:hAnsi="Tahoma" w:cs="Tahoma"/>
          <w:color w:val="auto"/>
          <w:sz w:val="20"/>
          <w:szCs w:val="20"/>
        </w:rPr>
        <w:t>ing</w:t>
      </w:r>
      <w:r w:rsidR="00EE0D25" w:rsidRPr="004651D7">
        <w:rPr>
          <w:rFonts w:ascii="Tahoma" w:hAnsi="Tahoma" w:cs="Tahoma"/>
          <w:color w:val="auto"/>
          <w:sz w:val="20"/>
          <w:szCs w:val="20"/>
        </w:rPr>
        <w:t xml:space="preserve"> advisory notes; deal</w:t>
      </w:r>
      <w:r>
        <w:rPr>
          <w:rFonts w:ascii="Tahoma" w:hAnsi="Tahoma" w:cs="Tahoma"/>
          <w:color w:val="auto"/>
          <w:sz w:val="20"/>
          <w:szCs w:val="20"/>
        </w:rPr>
        <w:t>ing</w:t>
      </w:r>
      <w:r w:rsidR="00EE0D25" w:rsidRPr="004651D7">
        <w:rPr>
          <w:rFonts w:ascii="Tahoma" w:hAnsi="Tahoma" w:cs="Tahoma"/>
          <w:color w:val="auto"/>
          <w:sz w:val="20"/>
          <w:szCs w:val="20"/>
        </w:rPr>
        <w:t xml:space="preserve"> with a wide range of people and convey</w:t>
      </w:r>
      <w:r>
        <w:rPr>
          <w:rFonts w:ascii="Tahoma" w:hAnsi="Tahoma" w:cs="Tahoma"/>
          <w:color w:val="auto"/>
          <w:sz w:val="20"/>
          <w:szCs w:val="20"/>
        </w:rPr>
        <w:t>ing</w:t>
      </w:r>
      <w:r w:rsidR="00EE0D25" w:rsidRPr="004651D7">
        <w:rPr>
          <w:rFonts w:ascii="Tahoma" w:hAnsi="Tahoma" w:cs="Tahoma"/>
          <w:color w:val="auto"/>
          <w:sz w:val="20"/>
          <w:szCs w:val="20"/>
        </w:rPr>
        <w:t xml:space="preserve"> complex and confidential information in a sensitive yet clear manner</w:t>
      </w:r>
    </w:p>
    <w:p w14:paraId="1E00F227" w14:textId="77777777" w:rsidR="00812E17" w:rsidRDefault="00812E17" w:rsidP="00812E17">
      <w:pPr>
        <w:pStyle w:val="ListParagraph"/>
        <w:numPr>
          <w:ilvl w:val="0"/>
          <w:numId w:val="18"/>
        </w:numPr>
        <w:autoSpaceDE w:val="0"/>
        <w:autoSpaceDN w:val="0"/>
        <w:adjustRightInd w:val="0"/>
        <w:rPr>
          <w:rFonts w:cs="Arial"/>
          <w:color w:val="000000"/>
          <w:sz w:val="20"/>
          <w:lang w:eastAsia="en-AU"/>
        </w:rPr>
      </w:pPr>
      <w:r>
        <w:rPr>
          <w:rFonts w:cs="Arial"/>
          <w:color w:val="000000"/>
          <w:sz w:val="20"/>
          <w:lang w:eastAsia="en-AU"/>
        </w:rPr>
        <w:t>Experience in</w:t>
      </w:r>
      <w:r w:rsidRPr="004651D7">
        <w:rPr>
          <w:rFonts w:cs="Arial"/>
          <w:color w:val="000000"/>
          <w:sz w:val="20"/>
          <w:lang w:eastAsia="en-AU"/>
        </w:rPr>
        <w:t xml:space="preserve"> provid</w:t>
      </w:r>
      <w:r>
        <w:rPr>
          <w:rFonts w:cs="Arial"/>
          <w:color w:val="000000"/>
          <w:sz w:val="20"/>
          <w:lang w:eastAsia="en-AU"/>
        </w:rPr>
        <w:t>ing</w:t>
      </w:r>
      <w:r w:rsidRPr="004651D7">
        <w:rPr>
          <w:rFonts w:cs="Arial"/>
          <w:color w:val="000000"/>
          <w:sz w:val="20"/>
          <w:lang w:eastAsia="en-AU"/>
        </w:rPr>
        <w:t xml:space="preserve"> high level advice to stakeholders, involving the ability to interpret policies and regulatory requirements </w:t>
      </w:r>
    </w:p>
    <w:p w14:paraId="4B933ECA" w14:textId="6ADCA18C" w:rsidR="0022362B" w:rsidRPr="00DB20C7" w:rsidRDefault="0022362B" w:rsidP="00812E17">
      <w:pPr>
        <w:pStyle w:val="ListParagraph"/>
        <w:numPr>
          <w:ilvl w:val="0"/>
          <w:numId w:val="18"/>
        </w:numPr>
        <w:autoSpaceDE w:val="0"/>
        <w:autoSpaceDN w:val="0"/>
        <w:adjustRightInd w:val="0"/>
        <w:rPr>
          <w:rFonts w:cs="Arial"/>
          <w:color w:val="000000"/>
          <w:sz w:val="20"/>
          <w:lang w:eastAsia="en-AU"/>
        </w:rPr>
      </w:pPr>
      <w:r>
        <w:rPr>
          <w:rFonts w:cs="Arial"/>
          <w:color w:val="000000"/>
          <w:sz w:val="20"/>
          <w:lang w:eastAsia="en-AU"/>
        </w:rPr>
        <w:t>Experience in providing compliance and/or quality management services in a highly regulated environment</w:t>
      </w:r>
    </w:p>
    <w:p w14:paraId="66D4264F" w14:textId="2874311B" w:rsidR="00EE0D25" w:rsidRPr="004651D7" w:rsidRDefault="004651D7" w:rsidP="00EE0D25">
      <w:pPr>
        <w:pStyle w:val="ListParagraph"/>
        <w:numPr>
          <w:ilvl w:val="0"/>
          <w:numId w:val="18"/>
        </w:numPr>
        <w:autoSpaceDE w:val="0"/>
        <w:autoSpaceDN w:val="0"/>
        <w:adjustRightInd w:val="0"/>
        <w:rPr>
          <w:rFonts w:cs="Arial"/>
          <w:color w:val="000000"/>
          <w:sz w:val="20"/>
          <w:lang w:eastAsia="en-AU"/>
        </w:rPr>
      </w:pPr>
      <w:r w:rsidRPr="004651D7">
        <w:rPr>
          <w:rFonts w:cs="Arial"/>
          <w:color w:val="000000"/>
          <w:sz w:val="20"/>
          <w:lang w:eastAsia="en-AU"/>
        </w:rPr>
        <w:t>Knowledge of the Australian C</w:t>
      </w:r>
      <w:r>
        <w:rPr>
          <w:rFonts w:cs="Arial"/>
          <w:color w:val="000000"/>
          <w:sz w:val="20"/>
          <w:lang w:eastAsia="en-AU"/>
        </w:rPr>
        <w:t>ode for the Care and Use of Animals for Scientific Purposes and relevant state legislation</w:t>
      </w:r>
    </w:p>
    <w:p w14:paraId="498DA128" w14:textId="7842287E" w:rsidR="00EE0D25" w:rsidRPr="00DB20C7" w:rsidRDefault="00EE0D25" w:rsidP="00DB20C7">
      <w:pPr>
        <w:pStyle w:val="ListParagraph"/>
        <w:numPr>
          <w:ilvl w:val="0"/>
          <w:numId w:val="18"/>
        </w:numPr>
        <w:autoSpaceDE w:val="0"/>
        <w:autoSpaceDN w:val="0"/>
        <w:adjustRightInd w:val="0"/>
        <w:rPr>
          <w:rFonts w:cs="Arial"/>
          <w:color w:val="000000"/>
          <w:sz w:val="20"/>
          <w:lang w:eastAsia="en-AU"/>
        </w:rPr>
      </w:pPr>
      <w:r w:rsidRPr="004651D7">
        <w:rPr>
          <w:rFonts w:cs="Arial"/>
          <w:color w:val="000000"/>
          <w:sz w:val="20"/>
          <w:lang w:eastAsia="en-AU"/>
        </w:rPr>
        <w:t xml:space="preserve">The ability to recognise possible points of concern or contention, and to assess how these can be most effectively handled, including the ability to exercise mature judgement and discretion when dealing with confidential and sensitive issues </w:t>
      </w:r>
      <w:bookmarkStart w:id="2" w:name="OLE_LINK1"/>
    </w:p>
    <w:p w14:paraId="11C1EC09" w14:textId="52527A75" w:rsidR="00DB20C7" w:rsidRPr="00DB20C7" w:rsidRDefault="00DB20C7" w:rsidP="00DB20C7">
      <w:pPr>
        <w:pStyle w:val="ListParagraph"/>
        <w:numPr>
          <w:ilvl w:val="0"/>
          <w:numId w:val="18"/>
        </w:numPr>
        <w:autoSpaceDE w:val="0"/>
        <w:autoSpaceDN w:val="0"/>
        <w:adjustRightInd w:val="0"/>
        <w:rPr>
          <w:rFonts w:cs="Arial"/>
          <w:color w:val="000000"/>
          <w:sz w:val="20"/>
          <w:lang w:eastAsia="en-AU"/>
        </w:rPr>
      </w:pPr>
      <w:r>
        <w:rPr>
          <w:rFonts w:cs="Arial"/>
          <w:color w:val="000000"/>
          <w:sz w:val="20"/>
          <w:lang w:eastAsia="en-AU"/>
        </w:rPr>
        <w:t>A</w:t>
      </w:r>
      <w:r w:rsidRPr="004651D7">
        <w:rPr>
          <w:rFonts w:cs="Arial"/>
          <w:color w:val="000000"/>
          <w:sz w:val="20"/>
          <w:lang w:eastAsia="en-AU"/>
        </w:rPr>
        <w:t>bility to prioritise and carry out a diverse range of competing tasks to a high standard</w:t>
      </w:r>
    </w:p>
    <w:p w14:paraId="0A1FEC5F" w14:textId="77777777" w:rsidR="00F36A0D" w:rsidRDefault="00DB20C7" w:rsidP="00F36A0D">
      <w:pPr>
        <w:pStyle w:val="ListParagraph"/>
        <w:numPr>
          <w:ilvl w:val="0"/>
          <w:numId w:val="18"/>
        </w:numPr>
        <w:autoSpaceDE w:val="0"/>
        <w:autoSpaceDN w:val="0"/>
        <w:adjustRightInd w:val="0"/>
        <w:rPr>
          <w:rFonts w:cs="Arial"/>
          <w:color w:val="000000"/>
          <w:sz w:val="20"/>
          <w:lang w:eastAsia="en-AU"/>
        </w:rPr>
      </w:pPr>
      <w:r w:rsidRPr="004651D7">
        <w:rPr>
          <w:rFonts w:cs="Arial"/>
          <w:color w:val="000000"/>
          <w:sz w:val="20"/>
          <w:lang w:eastAsia="en-AU"/>
        </w:rPr>
        <w:t>Ability to work under pressure and to tight deadlines in a dynamic environment</w:t>
      </w:r>
    </w:p>
    <w:p w14:paraId="456978D6" w14:textId="77777777" w:rsidR="00F36A0D" w:rsidRPr="00F36A0D" w:rsidRDefault="00F36A0D" w:rsidP="00F36A0D">
      <w:pPr>
        <w:pStyle w:val="ListParagraph"/>
        <w:numPr>
          <w:ilvl w:val="0"/>
          <w:numId w:val="18"/>
        </w:numPr>
        <w:autoSpaceDE w:val="0"/>
        <w:autoSpaceDN w:val="0"/>
        <w:adjustRightInd w:val="0"/>
        <w:rPr>
          <w:rFonts w:cs="Arial"/>
          <w:color w:val="000000"/>
          <w:sz w:val="20"/>
          <w:lang w:eastAsia="en-AU"/>
        </w:rPr>
      </w:pPr>
      <w:r>
        <w:rPr>
          <w:rFonts w:ascii="Tahoma" w:hAnsi="Tahoma" w:cs="Tahoma"/>
          <w:sz w:val="20"/>
        </w:rPr>
        <w:t>Ability to work effectively as part of a team, as well as independently with minimal supervision</w:t>
      </w:r>
    </w:p>
    <w:p w14:paraId="182A5878" w14:textId="7A4D7F62" w:rsidR="00EE0D25" w:rsidRPr="00F36A0D" w:rsidRDefault="00812E17" w:rsidP="00F36A0D">
      <w:pPr>
        <w:pStyle w:val="ListParagraph"/>
        <w:numPr>
          <w:ilvl w:val="0"/>
          <w:numId w:val="18"/>
        </w:numPr>
        <w:autoSpaceDE w:val="0"/>
        <w:autoSpaceDN w:val="0"/>
        <w:adjustRightInd w:val="0"/>
        <w:rPr>
          <w:rFonts w:cs="Arial"/>
          <w:color w:val="000000"/>
          <w:sz w:val="20"/>
          <w:lang w:eastAsia="en-AU"/>
        </w:rPr>
      </w:pPr>
      <w:r w:rsidRPr="00F36A0D">
        <w:rPr>
          <w:rFonts w:ascii="Tahoma" w:hAnsi="Tahoma" w:cs="Tahoma"/>
          <w:sz w:val="20"/>
        </w:rPr>
        <w:t>Well-developed oral and written communication skills</w:t>
      </w:r>
      <w:r w:rsidR="00F36A0D">
        <w:rPr>
          <w:rFonts w:ascii="Tahoma" w:hAnsi="Tahoma" w:cs="Tahoma"/>
          <w:sz w:val="20"/>
        </w:rPr>
        <w:t xml:space="preserve"> and careful attention to detail</w:t>
      </w:r>
    </w:p>
    <w:bookmarkEnd w:id="2"/>
    <w:p w14:paraId="4AD7C31A" w14:textId="77777777" w:rsidR="00C25D7C" w:rsidRPr="00567ABD" w:rsidRDefault="00C25D7C" w:rsidP="00D70B39">
      <w:pPr>
        <w:pStyle w:val="Default"/>
        <w:rPr>
          <w:rFonts w:ascii="Tahoma" w:hAnsi="Tahoma" w:cs="Tahoma"/>
          <w:color w:val="auto"/>
          <w:sz w:val="20"/>
          <w:szCs w:val="20"/>
        </w:rPr>
      </w:pPr>
    </w:p>
    <w:p w14:paraId="52649250" w14:textId="77777777" w:rsidR="005556D8" w:rsidRPr="00567ABD" w:rsidRDefault="005556D8" w:rsidP="00824D2C">
      <w:pPr>
        <w:rPr>
          <w:rFonts w:ascii="Tahoma" w:hAnsi="Tahoma" w:cs="Tahoma"/>
          <w:color w:val="000000" w:themeColor="text1"/>
          <w:sz w:val="20"/>
        </w:rPr>
      </w:pPr>
    </w:p>
    <w:p w14:paraId="774DE70B" w14:textId="77777777" w:rsidR="00BB79D0" w:rsidRPr="00567ABD" w:rsidRDefault="00CA3FEF" w:rsidP="00147A4E">
      <w:pPr>
        <w:spacing w:after="60"/>
        <w:rPr>
          <w:rFonts w:ascii="Tahoma" w:hAnsi="Tahoma" w:cs="Tahoma"/>
          <w:b/>
          <w:color w:val="000000" w:themeColor="text1"/>
          <w:sz w:val="20"/>
        </w:rPr>
      </w:pPr>
      <w:r w:rsidRPr="00567ABD">
        <w:rPr>
          <w:rFonts w:ascii="Tahoma" w:hAnsi="Tahoma" w:cs="Tahoma"/>
          <w:b/>
          <w:color w:val="000000" w:themeColor="text1"/>
          <w:sz w:val="20"/>
        </w:rPr>
        <w:t>VERIFICATION</w:t>
      </w:r>
    </w:p>
    <w:p w14:paraId="02A584FD" w14:textId="77777777" w:rsidR="00CA3FEF" w:rsidRPr="00567ABD" w:rsidRDefault="00BB79D0" w:rsidP="00497200">
      <w:pPr>
        <w:pStyle w:val="TableText"/>
        <w:spacing w:before="0"/>
        <w:rPr>
          <w:rFonts w:ascii="Tahoma" w:hAnsi="Tahoma" w:cs="Tahoma"/>
          <w:noProof/>
          <w:color w:val="000000" w:themeColor="text1"/>
          <w:sz w:val="20"/>
        </w:rPr>
      </w:pPr>
      <w:r w:rsidRPr="00567ABD">
        <w:rPr>
          <w:rFonts w:ascii="Tahoma" w:hAnsi="Tahoma" w:cs="Tahoma"/>
          <w:noProof/>
          <w:color w:val="000000" w:themeColor="text1"/>
          <w:sz w:val="20"/>
        </w:rPr>
        <w:t xml:space="preserve">This section verifies that the </w:t>
      </w:r>
      <w:r w:rsidR="00CA3FEF" w:rsidRPr="00567ABD">
        <w:rPr>
          <w:rFonts w:ascii="Tahoma" w:hAnsi="Tahoma" w:cs="Tahoma"/>
          <w:noProof/>
          <w:color w:val="000000" w:themeColor="text1"/>
          <w:sz w:val="20"/>
        </w:rPr>
        <w:t xml:space="preserve">line manager and </w:t>
      </w:r>
      <w:r w:rsidR="00855B3E" w:rsidRPr="00567ABD">
        <w:rPr>
          <w:rFonts w:ascii="Tahoma" w:hAnsi="Tahoma" w:cs="Tahoma"/>
          <w:noProof/>
          <w:color w:val="000000" w:themeColor="text1"/>
          <w:sz w:val="20"/>
        </w:rPr>
        <w:t>appropriate senior manager/executive</w:t>
      </w:r>
      <w:r w:rsidR="00CA3FEF" w:rsidRPr="00567ABD">
        <w:rPr>
          <w:rFonts w:ascii="Tahoma" w:hAnsi="Tahoma" w:cs="Tahoma"/>
          <w:noProof/>
          <w:color w:val="000000" w:themeColor="text1"/>
          <w:sz w:val="20"/>
        </w:rPr>
        <w:t xml:space="preserve"> confirm that this is a true and accurate reflection of the position.</w:t>
      </w:r>
      <w:r w:rsidR="00855B3E" w:rsidRPr="00567ABD">
        <w:rPr>
          <w:rFonts w:ascii="Tahoma" w:hAnsi="Tahoma" w:cs="Tahoma"/>
          <w:noProof/>
          <w:color w:val="000000" w:themeColor="text1"/>
          <w:sz w:val="20"/>
        </w:rPr>
        <w:t xml:space="preserve">  </w:t>
      </w:r>
    </w:p>
    <w:p w14:paraId="22EB9848" w14:textId="77777777" w:rsidR="00D70B39" w:rsidRPr="00567ABD" w:rsidRDefault="00D70B39" w:rsidP="00497200">
      <w:pPr>
        <w:pStyle w:val="TableText"/>
        <w:spacing w:before="0"/>
        <w:rPr>
          <w:rFonts w:ascii="Tahoma" w:hAnsi="Tahoma" w:cs="Tahoma"/>
          <w:noProof/>
          <w:color w:val="000000" w:themeColor="text1"/>
          <w:sz w:val="20"/>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567ABD" w14:paraId="39D4B57C"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433DC8BE" w14:textId="77777777" w:rsidR="00CD04D6" w:rsidRPr="00567ABD" w:rsidRDefault="00CD04D6" w:rsidP="00C85D03">
            <w:pPr>
              <w:pStyle w:val="TableText"/>
              <w:spacing w:before="0" w:after="0"/>
              <w:rPr>
                <w:rFonts w:ascii="Tahoma" w:hAnsi="Tahoma" w:cs="Tahoma"/>
                <w:b/>
                <w:color w:val="000000" w:themeColor="text1"/>
                <w:sz w:val="20"/>
              </w:rPr>
            </w:pPr>
            <w:r w:rsidRPr="00567ABD">
              <w:rPr>
                <w:rFonts w:ascii="Tahoma" w:hAnsi="Tahoma" w:cs="Tahoma"/>
                <w:b/>
                <w:color w:val="000000" w:themeColor="text1"/>
                <w:sz w:val="20"/>
              </w:rPr>
              <w:t>Line Manager</w:t>
            </w:r>
          </w:p>
        </w:tc>
        <w:tc>
          <w:tcPr>
            <w:tcW w:w="4678" w:type="dxa"/>
            <w:gridSpan w:val="2"/>
            <w:shd w:val="pct5" w:color="auto" w:fill="auto"/>
          </w:tcPr>
          <w:p w14:paraId="344AEF8D" w14:textId="77777777" w:rsidR="00CD04D6" w:rsidRPr="00567ABD" w:rsidRDefault="00CD04D6" w:rsidP="00C85D03">
            <w:pPr>
              <w:pStyle w:val="TableText"/>
              <w:spacing w:before="0" w:after="0"/>
              <w:rPr>
                <w:rFonts w:ascii="Tahoma" w:hAnsi="Tahoma" w:cs="Tahoma"/>
                <w:b/>
                <w:color w:val="000000" w:themeColor="text1"/>
                <w:sz w:val="20"/>
              </w:rPr>
            </w:pPr>
            <w:r w:rsidRPr="00567ABD">
              <w:rPr>
                <w:rFonts w:ascii="Tahoma" w:hAnsi="Tahoma" w:cs="Tahoma"/>
                <w:b/>
                <w:color w:val="000000" w:themeColor="text1"/>
                <w:sz w:val="20"/>
              </w:rPr>
              <w:t>Delegated Authority</w:t>
            </w:r>
          </w:p>
        </w:tc>
      </w:tr>
      <w:tr w:rsidR="00A33212" w:rsidRPr="00567ABD" w14:paraId="0A8CC082" w14:textId="77777777" w:rsidTr="00A53177">
        <w:tc>
          <w:tcPr>
            <w:tcW w:w="1134" w:type="dxa"/>
            <w:tcBorders>
              <w:right w:val="nil"/>
            </w:tcBorders>
          </w:tcPr>
          <w:p w14:paraId="304337E8" w14:textId="77777777" w:rsidR="00CA3FEF" w:rsidRPr="00567ABD" w:rsidRDefault="00CA3FEF" w:rsidP="00497200">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Name</w:t>
            </w:r>
            <w:r w:rsidR="00497200" w:rsidRPr="00567ABD">
              <w:rPr>
                <w:rFonts w:ascii="Tahoma" w:hAnsi="Tahoma" w:cs="Tahoma"/>
                <w:color w:val="000000" w:themeColor="text1"/>
                <w:sz w:val="20"/>
              </w:rPr>
              <w:t>:</w:t>
            </w:r>
          </w:p>
        </w:tc>
        <w:tc>
          <w:tcPr>
            <w:tcW w:w="3544" w:type="dxa"/>
            <w:tcBorders>
              <w:left w:val="nil"/>
            </w:tcBorders>
          </w:tcPr>
          <w:p w14:paraId="1DC47B4D" w14:textId="5E4F7E39" w:rsidR="00CA3FEF" w:rsidRPr="00567ABD" w:rsidRDefault="00132317" w:rsidP="00CA3FEF">
            <w:pPr>
              <w:pStyle w:val="TableText"/>
              <w:keepNext/>
              <w:spacing w:before="0" w:after="0"/>
              <w:rPr>
                <w:rFonts w:ascii="Tahoma" w:hAnsi="Tahoma" w:cs="Tahoma"/>
                <w:color w:val="000000" w:themeColor="text1"/>
                <w:sz w:val="20"/>
              </w:rPr>
            </w:pPr>
            <w:r>
              <w:rPr>
                <w:rFonts w:ascii="Tahoma" w:hAnsi="Tahoma" w:cs="Tahoma"/>
                <w:color w:val="000000" w:themeColor="text1"/>
                <w:sz w:val="20"/>
              </w:rPr>
              <w:t xml:space="preserve">Sara </w:t>
            </w:r>
            <w:proofErr w:type="spellStart"/>
            <w:r>
              <w:rPr>
                <w:rFonts w:ascii="Tahoma" w:hAnsi="Tahoma" w:cs="Tahoma"/>
                <w:color w:val="000000" w:themeColor="text1"/>
                <w:sz w:val="20"/>
              </w:rPr>
              <w:t>Haslinger</w:t>
            </w:r>
            <w:proofErr w:type="spellEnd"/>
          </w:p>
        </w:tc>
        <w:tc>
          <w:tcPr>
            <w:tcW w:w="1134" w:type="dxa"/>
            <w:tcBorders>
              <w:right w:val="nil"/>
            </w:tcBorders>
          </w:tcPr>
          <w:p w14:paraId="15BAFF68" w14:textId="77777777" w:rsidR="00CA3FEF" w:rsidRPr="00567ABD" w:rsidRDefault="00497200" w:rsidP="00C85D03">
            <w:pPr>
              <w:pStyle w:val="TableText"/>
              <w:keepNext/>
              <w:spacing w:before="0" w:after="0"/>
              <w:rPr>
                <w:rFonts w:ascii="Tahoma" w:hAnsi="Tahoma" w:cs="Tahoma"/>
                <w:color w:val="000000" w:themeColor="text1"/>
                <w:sz w:val="20"/>
              </w:rPr>
            </w:pPr>
            <w:r w:rsidRPr="00567ABD">
              <w:rPr>
                <w:rFonts w:ascii="Tahoma" w:hAnsi="Tahoma" w:cs="Tahoma"/>
                <w:color w:val="000000" w:themeColor="text1"/>
                <w:sz w:val="20"/>
              </w:rPr>
              <w:t>Name:</w:t>
            </w:r>
          </w:p>
        </w:tc>
        <w:tc>
          <w:tcPr>
            <w:tcW w:w="3544" w:type="dxa"/>
            <w:tcBorders>
              <w:left w:val="nil"/>
            </w:tcBorders>
          </w:tcPr>
          <w:p w14:paraId="41E508BB" w14:textId="1B114475" w:rsidR="00CA3FEF" w:rsidRPr="00567ABD" w:rsidRDefault="00CA3FEF" w:rsidP="00C85D03">
            <w:pPr>
              <w:pStyle w:val="TableText"/>
              <w:keepNext/>
              <w:spacing w:before="0" w:after="0"/>
              <w:rPr>
                <w:rFonts w:ascii="Tahoma" w:hAnsi="Tahoma" w:cs="Tahoma"/>
                <w:color w:val="000000" w:themeColor="text1"/>
                <w:sz w:val="20"/>
              </w:rPr>
            </w:pPr>
          </w:p>
        </w:tc>
      </w:tr>
      <w:tr w:rsidR="00A33212" w:rsidRPr="00567ABD" w14:paraId="243AF563" w14:textId="77777777" w:rsidTr="00A53177">
        <w:tc>
          <w:tcPr>
            <w:tcW w:w="1134" w:type="dxa"/>
            <w:tcBorders>
              <w:right w:val="nil"/>
            </w:tcBorders>
          </w:tcPr>
          <w:p w14:paraId="54C1F525" w14:textId="77777777" w:rsidR="00497200" w:rsidRPr="00567ABD" w:rsidRDefault="00497200" w:rsidP="00C85D03">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Title:</w:t>
            </w:r>
          </w:p>
        </w:tc>
        <w:tc>
          <w:tcPr>
            <w:tcW w:w="3544" w:type="dxa"/>
            <w:tcBorders>
              <w:left w:val="nil"/>
            </w:tcBorders>
          </w:tcPr>
          <w:p w14:paraId="2FE675F1" w14:textId="6B5734DB" w:rsidR="00497200" w:rsidRPr="00567ABD" w:rsidRDefault="00132317" w:rsidP="00C85D03">
            <w:pPr>
              <w:pStyle w:val="TableText"/>
              <w:keepNext/>
              <w:spacing w:before="0" w:after="0"/>
              <w:rPr>
                <w:rFonts w:ascii="Tahoma" w:hAnsi="Tahoma" w:cs="Tahoma"/>
                <w:color w:val="000000" w:themeColor="text1"/>
                <w:sz w:val="20"/>
              </w:rPr>
            </w:pPr>
            <w:r>
              <w:rPr>
                <w:rFonts w:ascii="Tahoma" w:hAnsi="Tahoma" w:cs="Tahoma"/>
                <w:color w:val="000000" w:themeColor="text1"/>
                <w:sz w:val="20"/>
              </w:rPr>
              <w:t>GM – Governance &amp; Compliance</w:t>
            </w:r>
          </w:p>
        </w:tc>
        <w:tc>
          <w:tcPr>
            <w:tcW w:w="1134" w:type="dxa"/>
            <w:tcBorders>
              <w:right w:val="nil"/>
            </w:tcBorders>
          </w:tcPr>
          <w:p w14:paraId="37476ECD" w14:textId="77777777" w:rsidR="00497200" w:rsidRPr="00567ABD" w:rsidRDefault="00497200" w:rsidP="00C85D03">
            <w:pPr>
              <w:pStyle w:val="TableText"/>
              <w:keepNext/>
              <w:spacing w:before="0" w:after="0"/>
              <w:rPr>
                <w:rFonts w:ascii="Tahoma" w:hAnsi="Tahoma" w:cs="Tahoma"/>
                <w:color w:val="000000" w:themeColor="text1"/>
                <w:sz w:val="20"/>
              </w:rPr>
            </w:pPr>
            <w:r w:rsidRPr="00567ABD">
              <w:rPr>
                <w:rFonts w:ascii="Tahoma" w:hAnsi="Tahoma" w:cs="Tahoma"/>
                <w:color w:val="000000" w:themeColor="text1"/>
                <w:sz w:val="20"/>
              </w:rPr>
              <w:t>Title:</w:t>
            </w:r>
          </w:p>
        </w:tc>
        <w:tc>
          <w:tcPr>
            <w:tcW w:w="3544" w:type="dxa"/>
            <w:tcBorders>
              <w:left w:val="nil"/>
            </w:tcBorders>
          </w:tcPr>
          <w:p w14:paraId="4A72768E" w14:textId="698E81AA" w:rsidR="00497200" w:rsidRPr="00567ABD" w:rsidRDefault="00497200" w:rsidP="00C85D03">
            <w:pPr>
              <w:pStyle w:val="TableText"/>
              <w:keepNext/>
              <w:spacing w:before="0" w:after="0"/>
              <w:rPr>
                <w:rFonts w:ascii="Tahoma" w:hAnsi="Tahoma" w:cs="Tahoma"/>
                <w:color w:val="000000" w:themeColor="text1"/>
                <w:sz w:val="20"/>
              </w:rPr>
            </w:pPr>
          </w:p>
        </w:tc>
      </w:tr>
      <w:tr w:rsidR="00A33212" w:rsidRPr="00567ABD" w14:paraId="1F1D7374" w14:textId="77777777" w:rsidTr="00A53177">
        <w:tc>
          <w:tcPr>
            <w:tcW w:w="1134" w:type="dxa"/>
            <w:tcBorders>
              <w:right w:val="nil"/>
            </w:tcBorders>
          </w:tcPr>
          <w:p w14:paraId="04E49B9A" w14:textId="77777777" w:rsidR="00CA3FEF" w:rsidRPr="00567ABD" w:rsidRDefault="00CA3FEF" w:rsidP="00497200">
            <w:pPr>
              <w:pStyle w:val="TableText"/>
              <w:spacing w:before="120" w:after="120"/>
              <w:rPr>
                <w:rFonts w:ascii="Tahoma" w:hAnsi="Tahoma" w:cs="Tahoma"/>
                <w:color w:val="000000" w:themeColor="text1"/>
                <w:sz w:val="20"/>
              </w:rPr>
            </w:pPr>
            <w:r w:rsidRPr="00567ABD">
              <w:rPr>
                <w:rFonts w:ascii="Tahoma" w:hAnsi="Tahoma" w:cs="Tahoma"/>
                <w:color w:val="000000" w:themeColor="text1"/>
                <w:sz w:val="20"/>
              </w:rPr>
              <w:t>Signature:</w:t>
            </w:r>
          </w:p>
        </w:tc>
        <w:tc>
          <w:tcPr>
            <w:tcW w:w="3544" w:type="dxa"/>
            <w:tcBorders>
              <w:left w:val="nil"/>
            </w:tcBorders>
          </w:tcPr>
          <w:p w14:paraId="5132251B" w14:textId="77777777" w:rsidR="00CA3FEF" w:rsidRPr="00567ABD" w:rsidRDefault="00CA3FEF" w:rsidP="00497200">
            <w:pPr>
              <w:pStyle w:val="TableText"/>
              <w:keepNext/>
              <w:spacing w:before="120" w:after="120"/>
              <w:rPr>
                <w:rFonts w:ascii="Tahoma" w:hAnsi="Tahoma" w:cs="Tahoma"/>
                <w:color w:val="000000" w:themeColor="text1"/>
                <w:sz w:val="20"/>
              </w:rPr>
            </w:pPr>
          </w:p>
        </w:tc>
        <w:tc>
          <w:tcPr>
            <w:tcW w:w="1134" w:type="dxa"/>
            <w:tcBorders>
              <w:right w:val="nil"/>
            </w:tcBorders>
          </w:tcPr>
          <w:p w14:paraId="0BC66590" w14:textId="77777777" w:rsidR="00CA3FEF" w:rsidRPr="00567ABD" w:rsidRDefault="00CA3FEF" w:rsidP="00497200">
            <w:pPr>
              <w:pStyle w:val="TableText"/>
              <w:keepNext/>
              <w:spacing w:before="120" w:after="120"/>
              <w:rPr>
                <w:rFonts w:ascii="Tahoma" w:hAnsi="Tahoma" w:cs="Tahoma"/>
                <w:color w:val="000000" w:themeColor="text1"/>
                <w:sz w:val="20"/>
              </w:rPr>
            </w:pPr>
            <w:r w:rsidRPr="00567ABD">
              <w:rPr>
                <w:rFonts w:ascii="Tahoma" w:hAnsi="Tahoma" w:cs="Tahoma"/>
                <w:color w:val="000000" w:themeColor="text1"/>
                <w:sz w:val="20"/>
              </w:rPr>
              <w:t>Signature:</w:t>
            </w:r>
          </w:p>
        </w:tc>
        <w:tc>
          <w:tcPr>
            <w:tcW w:w="3544" w:type="dxa"/>
            <w:tcBorders>
              <w:left w:val="nil"/>
            </w:tcBorders>
          </w:tcPr>
          <w:p w14:paraId="5532F63D" w14:textId="77777777" w:rsidR="00CA3FEF" w:rsidRPr="00567ABD" w:rsidRDefault="00CA3FEF" w:rsidP="00497200">
            <w:pPr>
              <w:pStyle w:val="TableText"/>
              <w:keepNext/>
              <w:spacing w:before="120" w:after="120"/>
              <w:rPr>
                <w:rFonts w:ascii="Tahoma" w:hAnsi="Tahoma" w:cs="Tahoma"/>
                <w:color w:val="000000" w:themeColor="text1"/>
                <w:sz w:val="20"/>
              </w:rPr>
            </w:pPr>
          </w:p>
        </w:tc>
      </w:tr>
      <w:tr w:rsidR="00A33212" w:rsidRPr="00567ABD" w14:paraId="4821EEB8" w14:textId="77777777" w:rsidTr="00A53177">
        <w:tc>
          <w:tcPr>
            <w:tcW w:w="1134" w:type="dxa"/>
            <w:tcBorders>
              <w:right w:val="nil"/>
            </w:tcBorders>
          </w:tcPr>
          <w:p w14:paraId="47E2F531" w14:textId="77777777" w:rsidR="00CA3FEF" w:rsidRPr="00567ABD" w:rsidRDefault="00CA3FEF" w:rsidP="00C85D03">
            <w:pPr>
              <w:pStyle w:val="TableText"/>
              <w:spacing w:before="0" w:after="0"/>
              <w:rPr>
                <w:rFonts w:ascii="Tahoma" w:hAnsi="Tahoma" w:cs="Tahoma"/>
                <w:color w:val="000000" w:themeColor="text1"/>
                <w:sz w:val="20"/>
              </w:rPr>
            </w:pPr>
            <w:r w:rsidRPr="00567ABD">
              <w:rPr>
                <w:rFonts w:ascii="Tahoma" w:hAnsi="Tahoma" w:cs="Tahoma"/>
                <w:color w:val="000000" w:themeColor="text1"/>
                <w:sz w:val="20"/>
              </w:rPr>
              <w:t>Date:</w:t>
            </w:r>
          </w:p>
        </w:tc>
        <w:tc>
          <w:tcPr>
            <w:tcW w:w="3544" w:type="dxa"/>
            <w:tcBorders>
              <w:left w:val="nil"/>
            </w:tcBorders>
          </w:tcPr>
          <w:p w14:paraId="68E540A6" w14:textId="77777777" w:rsidR="00CA3FEF" w:rsidRPr="00567ABD" w:rsidRDefault="00CA3FEF" w:rsidP="00C85D03">
            <w:pPr>
              <w:pStyle w:val="TableText"/>
              <w:keepNext/>
              <w:spacing w:before="0" w:after="0"/>
              <w:rPr>
                <w:rFonts w:ascii="Tahoma" w:hAnsi="Tahoma" w:cs="Tahoma"/>
                <w:color w:val="000000" w:themeColor="text1"/>
                <w:sz w:val="20"/>
              </w:rPr>
            </w:pPr>
          </w:p>
        </w:tc>
        <w:tc>
          <w:tcPr>
            <w:tcW w:w="1134" w:type="dxa"/>
            <w:tcBorders>
              <w:right w:val="nil"/>
            </w:tcBorders>
          </w:tcPr>
          <w:p w14:paraId="3DEE1711" w14:textId="77777777" w:rsidR="00CA3FEF" w:rsidRPr="00567ABD" w:rsidRDefault="00CA3FEF" w:rsidP="00C85D03">
            <w:pPr>
              <w:pStyle w:val="TableText"/>
              <w:keepNext/>
              <w:spacing w:before="0" w:after="0"/>
              <w:rPr>
                <w:rFonts w:ascii="Tahoma" w:hAnsi="Tahoma" w:cs="Tahoma"/>
                <w:color w:val="000000" w:themeColor="text1"/>
                <w:sz w:val="20"/>
              </w:rPr>
            </w:pPr>
            <w:r w:rsidRPr="00567ABD">
              <w:rPr>
                <w:rFonts w:ascii="Tahoma" w:hAnsi="Tahoma" w:cs="Tahoma"/>
                <w:color w:val="000000" w:themeColor="text1"/>
                <w:sz w:val="20"/>
              </w:rPr>
              <w:t>Date:</w:t>
            </w:r>
          </w:p>
        </w:tc>
        <w:tc>
          <w:tcPr>
            <w:tcW w:w="3544" w:type="dxa"/>
            <w:tcBorders>
              <w:left w:val="nil"/>
            </w:tcBorders>
          </w:tcPr>
          <w:p w14:paraId="71F7BD31" w14:textId="77777777" w:rsidR="00CA3FEF" w:rsidRPr="00567ABD" w:rsidRDefault="00CA3FEF" w:rsidP="00C85D03">
            <w:pPr>
              <w:pStyle w:val="TableText"/>
              <w:keepNext/>
              <w:spacing w:before="0" w:after="0"/>
              <w:rPr>
                <w:rFonts w:ascii="Tahoma" w:hAnsi="Tahoma" w:cs="Tahoma"/>
                <w:color w:val="000000" w:themeColor="text1"/>
                <w:sz w:val="20"/>
              </w:rPr>
            </w:pPr>
          </w:p>
        </w:tc>
      </w:tr>
    </w:tbl>
    <w:p w14:paraId="58CFF4AA" w14:textId="77777777" w:rsidR="00BB79D0" w:rsidRPr="00567ABD" w:rsidRDefault="00BB79D0" w:rsidP="00824D2C">
      <w:pPr>
        <w:pStyle w:val="TableText"/>
        <w:spacing w:before="0" w:after="0"/>
        <w:rPr>
          <w:rFonts w:ascii="Tahoma" w:hAnsi="Tahoma" w:cs="Tahoma"/>
          <w:noProof/>
          <w:color w:val="000000" w:themeColor="text1"/>
          <w:sz w:val="20"/>
        </w:rPr>
      </w:pPr>
    </w:p>
    <w:sectPr w:rsidR="00BB79D0" w:rsidRPr="00567ABD" w:rsidSect="0088394E">
      <w:footerReference w:type="default" r:id="rId8"/>
      <w:headerReference w:type="first" r:id="rId9"/>
      <w:footerReference w:type="first" r:id="rId10"/>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2DE0B" w14:textId="77777777" w:rsidR="009A706D" w:rsidRDefault="009A706D" w:rsidP="00920B98">
      <w:pPr>
        <w:pStyle w:val="BodyText"/>
      </w:pPr>
      <w:r>
        <w:separator/>
      </w:r>
    </w:p>
  </w:endnote>
  <w:endnote w:type="continuationSeparator" w:id="0">
    <w:p w14:paraId="000C219C" w14:textId="77777777" w:rsidR="009A706D" w:rsidRDefault="009A706D"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B3D8D" w14:textId="6D2C38C1" w:rsidR="00F3148D" w:rsidRPr="00CA3FEF" w:rsidRDefault="00132317"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EO - AEC</w:t>
    </w:r>
    <w:r w:rsidR="00F3148D" w:rsidRPr="00CA3FEF">
      <w:rPr>
        <w:rFonts w:asciiTheme="minorHAnsi" w:hAnsiTheme="minorHAnsi" w:cstheme="minorHAnsi"/>
        <w:sz w:val="18"/>
        <w:szCs w:val="18"/>
      </w:rPr>
      <w:tab/>
      <w:t xml:space="preserve">Page </w:t>
    </w:r>
    <w:r w:rsidR="00F3148D" w:rsidRPr="00CA3FEF">
      <w:rPr>
        <w:rFonts w:asciiTheme="minorHAnsi" w:hAnsiTheme="minorHAnsi" w:cstheme="minorHAnsi"/>
        <w:sz w:val="18"/>
        <w:szCs w:val="18"/>
      </w:rPr>
      <w:fldChar w:fldCharType="begin"/>
    </w:r>
    <w:r w:rsidR="00F3148D" w:rsidRPr="00CA3FEF">
      <w:rPr>
        <w:rFonts w:asciiTheme="minorHAnsi" w:hAnsiTheme="minorHAnsi" w:cstheme="minorHAnsi"/>
        <w:sz w:val="18"/>
        <w:szCs w:val="18"/>
      </w:rPr>
      <w:instrText xml:space="preserve"> PAGE  \* Arabic  \* MERGEFORMAT </w:instrText>
    </w:r>
    <w:r w:rsidR="00F3148D" w:rsidRPr="00CA3FEF">
      <w:rPr>
        <w:rFonts w:asciiTheme="minorHAnsi" w:hAnsiTheme="minorHAnsi" w:cstheme="minorHAnsi"/>
        <w:sz w:val="18"/>
        <w:szCs w:val="18"/>
      </w:rPr>
      <w:fldChar w:fldCharType="separate"/>
    </w:r>
    <w:r w:rsidR="00713434">
      <w:rPr>
        <w:rFonts w:asciiTheme="minorHAnsi" w:hAnsiTheme="minorHAnsi" w:cstheme="minorHAnsi"/>
        <w:noProof/>
        <w:sz w:val="18"/>
        <w:szCs w:val="18"/>
      </w:rPr>
      <w:t>4</w:t>
    </w:r>
    <w:r w:rsidR="00F3148D" w:rsidRPr="00CA3FEF">
      <w:rPr>
        <w:rFonts w:asciiTheme="minorHAnsi" w:hAnsiTheme="minorHAnsi" w:cstheme="minorHAnsi"/>
        <w:sz w:val="18"/>
        <w:szCs w:val="18"/>
      </w:rPr>
      <w:fldChar w:fldCharType="end"/>
    </w:r>
    <w:r w:rsidR="00F3148D" w:rsidRPr="00CA3FEF">
      <w:rPr>
        <w:rFonts w:asciiTheme="minorHAnsi" w:hAnsiTheme="minorHAnsi" w:cstheme="minorHAnsi"/>
        <w:sz w:val="18"/>
        <w:szCs w:val="18"/>
      </w:rPr>
      <w:t xml:space="preserve"> of </w:t>
    </w:r>
    <w:r w:rsidR="00F3148D" w:rsidRPr="00CA3FEF">
      <w:rPr>
        <w:rFonts w:asciiTheme="minorHAnsi" w:hAnsiTheme="minorHAnsi" w:cstheme="minorHAnsi"/>
        <w:sz w:val="18"/>
        <w:szCs w:val="18"/>
      </w:rPr>
      <w:fldChar w:fldCharType="begin"/>
    </w:r>
    <w:r w:rsidR="00F3148D" w:rsidRPr="00CA3FEF">
      <w:rPr>
        <w:rFonts w:asciiTheme="minorHAnsi" w:hAnsiTheme="minorHAnsi" w:cstheme="minorHAnsi"/>
        <w:sz w:val="18"/>
        <w:szCs w:val="18"/>
      </w:rPr>
      <w:instrText xml:space="preserve"> NUMPAGES  \* Arabic  \* MERGEFORMAT </w:instrText>
    </w:r>
    <w:r w:rsidR="00F3148D" w:rsidRPr="00CA3FEF">
      <w:rPr>
        <w:rFonts w:asciiTheme="minorHAnsi" w:hAnsiTheme="minorHAnsi" w:cstheme="minorHAnsi"/>
        <w:sz w:val="18"/>
        <w:szCs w:val="18"/>
      </w:rPr>
      <w:fldChar w:fldCharType="separate"/>
    </w:r>
    <w:r w:rsidR="00713434">
      <w:rPr>
        <w:rFonts w:asciiTheme="minorHAnsi" w:hAnsiTheme="minorHAnsi" w:cstheme="minorHAnsi"/>
        <w:noProof/>
        <w:sz w:val="18"/>
        <w:szCs w:val="18"/>
      </w:rPr>
      <w:t>4</w:t>
    </w:r>
    <w:r w:rsidR="00F3148D" w:rsidRPr="00CA3FEF">
      <w:rPr>
        <w:rFonts w:asciiTheme="minorHAnsi" w:hAnsiTheme="minorHAnsi" w:cstheme="minorHAnsi"/>
        <w:sz w:val="18"/>
        <w:szCs w:val="18"/>
      </w:rPr>
      <w:fldChar w:fldCharType="end"/>
    </w:r>
    <w:r w:rsidR="00F3148D" w:rsidRPr="00CA3FEF">
      <w:rPr>
        <w:rFonts w:asciiTheme="minorHAnsi" w:hAnsiTheme="minorHAnsi" w:cstheme="minorHAnsi"/>
        <w:sz w:val="18"/>
        <w:szCs w:val="18"/>
      </w:rPr>
      <w:tab/>
      <w:t>PD-</w:t>
    </w:r>
    <w:r w:rsidR="00233B8A">
      <w:rPr>
        <w:rFonts w:asciiTheme="minorHAnsi" w:hAnsiTheme="minorHAnsi" w:cstheme="minorHAnsi"/>
        <w:sz w:val="18"/>
        <w:szCs w:val="18"/>
      </w:rPr>
      <w:t>2169</w:t>
    </w:r>
  </w:p>
  <w:p w14:paraId="07151C80" w14:textId="77777777" w:rsidR="00F3148D" w:rsidRPr="002C4539" w:rsidRDefault="00F3148D"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DF724" w14:textId="6C649EC8" w:rsidR="00F3148D" w:rsidRPr="00CA3FEF" w:rsidRDefault="00132317"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EO - AEC</w:t>
    </w:r>
    <w:r w:rsidR="00F3148D" w:rsidRPr="00CA3FEF">
      <w:rPr>
        <w:rFonts w:asciiTheme="minorHAnsi" w:hAnsiTheme="minorHAnsi" w:cstheme="minorHAnsi"/>
        <w:sz w:val="18"/>
        <w:szCs w:val="18"/>
      </w:rPr>
      <w:tab/>
      <w:t xml:space="preserve">Page </w:t>
    </w:r>
    <w:r w:rsidR="00F3148D" w:rsidRPr="00CA3FEF">
      <w:rPr>
        <w:rFonts w:asciiTheme="minorHAnsi" w:hAnsiTheme="minorHAnsi" w:cstheme="minorHAnsi"/>
        <w:sz w:val="18"/>
        <w:szCs w:val="18"/>
      </w:rPr>
      <w:fldChar w:fldCharType="begin"/>
    </w:r>
    <w:r w:rsidR="00F3148D" w:rsidRPr="00CA3FEF">
      <w:rPr>
        <w:rFonts w:asciiTheme="minorHAnsi" w:hAnsiTheme="minorHAnsi" w:cstheme="minorHAnsi"/>
        <w:sz w:val="18"/>
        <w:szCs w:val="18"/>
      </w:rPr>
      <w:instrText xml:space="preserve"> PAGE  \* Arabic  \* MERGEFORMAT </w:instrText>
    </w:r>
    <w:r w:rsidR="00F3148D" w:rsidRPr="00CA3FEF">
      <w:rPr>
        <w:rFonts w:asciiTheme="minorHAnsi" w:hAnsiTheme="minorHAnsi" w:cstheme="minorHAnsi"/>
        <w:sz w:val="18"/>
        <w:szCs w:val="18"/>
      </w:rPr>
      <w:fldChar w:fldCharType="separate"/>
    </w:r>
    <w:r w:rsidR="00713434">
      <w:rPr>
        <w:rFonts w:asciiTheme="minorHAnsi" w:hAnsiTheme="minorHAnsi" w:cstheme="minorHAnsi"/>
        <w:noProof/>
        <w:sz w:val="18"/>
        <w:szCs w:val="18"/>
      </w:rPr>
      <w:t>1</w:t>
    </w:r>
    <w:r w:rsidR="00F3148D" w:rsidRPr="00CA3FEF">
      <w:rPr>
        <w:rFonts w:asciiTheme="minorHAnsi" w:hAnsiTheme="minorHAnsi" w:cstheme="minorHAnsi"/>
        <w:sz w:val="18"/>
        <w:szCs w:val="18"/>
      </w:rPr>
      <w:fldChar w:fldCharType="end"/>
    </w:r>
    <w:r w:rsidR="00F3148D" w:rsidRPr="00CA3FEF">
      <w:rPr>
        <w:rFonts w:asciiTheme="minorHAnsi" w:hAnsiTheme="minorHAnsi" w:cstheme="minorHAnsi"/>
        <w:sz w:val="18"/>
        <w:szCs w:val="18"/>
      </w:rPr>
      <w:t xml:space="preserve"> of </w:t>
    </w:r>
    <w:r w:rsidR="00F3148D" w:rsidRPr="00CA3FEF">
      <w:rPr>
        <w:rFonts w:asciiTheme="minorHAnsi" w:hAnsiTheme="minorHAnsi" w:cstheme="minorHAnsi"/>
        <w:sz w:val="18"/>
        <w:szCs w:val="18"/>
      </w:rPr>
      <w:fldChar w:fldCharType="begin"/>
    </w:r>
    <w:r w:rsidR="00F3148D" w:rsidRPr="00CA3FEF">
      <w:rPr>
        <w:rFonts w:asciiTheme="minorHAnsi" w:hAnsiTheme="minorHAnsi" w:cstheme="minorHAnsi"/>
        <w:sz w:val="18"/>
        <w:szCs w:val="18"/>
      </w:rPr>
      <w:instrText xml:space="preserve"> NUMPAGES  \* Arabic  \* MERGEFORMAT </w:instrText>
    </w:r>
    <w:r w:rsidR="00F3148D" w:rsidRPr="00CA3FEF">
      <w:rPr>
        <w:rFonts w:asciiTheme="minorHAnsi" w:hAnsiTheme="minorHAnsi" w:cstheme="minorHAnsi"/>
        <w:sz w:val="18"/>
        <w:szCs w:val="18"/>
      </w:rPr>
      <w:fldChar w:fldCharType="separate"/>
    </w:r>
    <w:r w:rsidR="00713434">
      <w:rPr>
        <w:rFonts w:asciiTheme="minorHAnsi" w:hAnsiTheme="minorHAnsi" w:cstheme="minorHAnsi"/>
        <w:noProof/>
        <w:sz w:val="18"/>
        <w:szCs w:val="18"/>
      </w:rPr>
      <w:t>4</w:t>
    </w:r>
    <w:r w:rsidR="00F3148D" w:rsidRPr="00CA3FEF">
      <w:rPr>
        <w:rFonts w:asciiTheme="minorHAnsi" w:hAnsiTheme="minorHAnsi" w:cstheme="minorHAnsi"/>
        <w:sz w:val="18"/>
        <w:szCs w:val="18"/>
      </w:rPr>
      <w:fldChar w:fldCharType="end"/>
    </w:r>
    <w:r w:rsidR="00F3148D" w:rsidRPr="00CA3FEF">
      <w:rPr>
        <w:rFonts w:asciiTheme="minorHAnsi" w:hAnsiTheme="minorHAnsi" w:cstheme="minorHAnsi"/>
        <w:sz w:val="18"/>
        <w:szCs w:val="18"/>
      </w:rPr>
      <w:tab/>
      <w:t>PD-</w:t>
    </w:r>
    <w:r w:rsidR="00233B8A">
      <w:rPr>
        <w:rFonts w:asciiTheme="minorHAnsi" w:hAnsiTheme="minorHAnsi" w:cstheme="minorHAnsi"/>
        <w:sz w:val="18"/>
        <w:szCs w:val="18"/>
      </w:rPr>
      <w:t>2169</w:t>
    </w:r>
  </w:p>
  <w:p w14:paraId="616EFA24" w14:textId="16CCC3EC" w:rsidR="00F3148D" w:rsidRPr="00CA3FEF" w:rsidRDefault="00F3148D"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233B8A">
      <w:rPr>
        <w:rFonts w:asciiTheme="minorHAnsi" w:hAnsiTheme="minorHAnsi" w:cstheme="minorHAnsi"/>
        <w:sz w:val="18"/>
        <w:szCs w:val="18"/>
      </w:rPr>
      <w:t>(July 2021</w:t>
    </w:r>
    <w:r>
      <w:rPr>
        <w:rFonts w:asciiTheme="minorHAnsi" w:hAnsiTheme="minorHAnsi" w:cstheme="minorHAnsi"/>
        <w:sz w:val="18"/>
        <w:szCs w:val="18"/>
      </w:rPr>
      <w:t>)</w:t>
    </w:r>
    <w:r w:rsidRPr="00CA3FEF">
      <w:rPr>
        <w:rFonts w:asciiTheme="minorHAnsi" w:hAnsiTheme="minorHAnsi" w:cstheme="minorHAnsi"/>
        <w:sz w:val="18"/>
        <w:szCs w:val="18"/>
      </w:rPr>
      <w:tab/>
    </w:r>
    <w:r w:rsidRPr="00CA3FEF">
      <w:rPr>
        <w:rFonts w:asciiTheme="minorHAnsi" w:hAnsiTheme="minorHAnsi" w:cstheme="minorHAnsi"/>
        <w:sz w:val="18"/>
        <w:szCs w:val="18"/>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65181" w14:textId="77777777" w:rsidR="009A706D" w:rsidRDefault="009A706D" w:rsidP="00920B98">
      <w:pPr>
        <w:pStyle w:val="BodyText"/>
      </w:pPr>
      <w:r>
        <w:separator/>
      </w:r>
    </w:p>
  </w:footnote>
  <w:footnote w:type="continuationSeparator" w:id="0">
    <w:p w14:paraId="67724ACD" w14:textId="77777777" w:rsidR="009A706D" w:rsidRDefault="009A706D"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DCDA6" w14:textId="77777777" w:rsidR="00F3148D" w:rsidRDefault="00F3148D" w:rsidP="00F33AC2">
    <w:pPr>
      <w:pStyle w:val="Header"/>
    </w:pPr>
    <w:r>
      <w:rPr>
        <w:noProof/>
        <w:lang w:eastAsia="en-AU"/>
      </w:rPr>
      <w:drawing>
        <wp:anchor distT="0" distB="0" distL="114300" distR="114300" simplePos="0" relativeHeight="251660800" behindDoc="0" locked="0" layoutInCell="1" allowOverlap="1" wp14:anchorId="7B2DA5CC" wp14:editId="213E6AAA">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728EB06E" wp14:editId="67136066">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73670" w14:textId="77777777" w:rsidR="00F3148D" w:rsidRDefault="00F3148D">
    <w:pPr>
      <w:pStyle w:val="Header"/>
    </w:pPr>
  </w:p>
  <w:p w14:paraId="4FE05E6C" w14:textId="77777777" w:rsidR="00F3148D" w:rsidRDefault="00F3148D">
    <w:pPr>
      <w:pStyle w:val="Header"/>
    </w:pPr>
  </w:p>
  <w:p w14:paraId="6D93391D" w14:textId="77777777" w:rsidR="00F3148D" w:rsidRDefault="00F3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C2254"/>
    <w:multiLevelType w:val="hybridMultilevel"/>
    <w:tmpl w:val="39ACDB3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A5563D3"/>
    <w:multiLevelType w:val="hybridMultilevel"/>
    <w:tmpl w:val="DFA67B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C773882"/>
    <w:multiLevelType w:val="hybridMultilevel"/>
    <w:tmpl w:val="00CCF83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296442"/>
    <w:multiLevelType w:val="hybridMultilevel"/>
    <w:tmpl w:val="D10C67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072376D"/>
    <w:multiLevelType w:val="hybridMultilevel"/>
    <w:tmpl w:val="BF2EF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97AB3"/>
    <w:multiLevelType w:val="hybridMultilevel"/>
    <w:tmpl w:val="7DB4D27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8E015F9"/>
    <w:multiLevelType w:val="hybridMultilevel"/>
    <w:tmpl w:val="26C00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651266"/>
    <w:multiLevelType w:val="hybridMultilevel"/>
    <w:tmpl w:val="F440D4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0"/>
  </w:num>
  <w:num w:numId="5">
    <w:abstractNumId w:val="10"/>
  </w:num>
  <w:num w:numId="6">
    <w:abstractNumId w:val="17"/>
  </w:num>
  <w:num w:numId="7">
    <w:abstractNumId w:val="11"/>
  </w:num>
  <w:num w:numId="8">
    <w:abstractNumId w:val="9"/>
  </w:num>
  <w:num w:numId="9">
    <w:abstractNumId w:val="12"/>
  </w:num>
  <w:num w:numId="10">
    <w:abstractNumId w:val="7"/>
  </w:num>
  <w:num w:numId="11">
    <w:abstractNumId w:val="8"/>
  </w:num>
  <w:num w:numId="12">
    <w:abstractNumId w:val="1"/>
  </w:num>
  <w:num w:numId="13">
    <w:abstractNumId w:val="15"/>
  </w:num>
  <w:num w:numId="14">
    <w:abstractNumId w:val="4"/>
  </w:num>
  <w:num w:numId="15">
    <w:abstractNumId w:val="2"/>
  </w:num>
  <w:num w:numId="16">
    <w:abstractNumId w:val="3"/>
  </w:num>
  <w:num w:numId="17">
    <w:abstractNumId w:val="18"/>
  </w:num>
  <w:num w:numId="18">
    <w:abstractNumId w:val="6"/>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5AA6"/>
    <w:rsid w:val="00016A18"/>
    <w:rsid w:val="00023A32"/>
    <w:rsid w:val="00023B28"/>
    <w:rsid w:val="00042857"/>
    <w:rsid w:val="00053D78"/>
    <w:rsid w:val="000666D3"/>
    <w:rsid w:val="000676F8"/>
    <w:rsid w:val="00075A19"/>
    <w:rsid w:val="00075DAE"/>
    <w:rsid w:val="00082F75"/>
    <w:rsid w:val="000978B6"/>
    <w:rsid w:val="000B4730"/>
    <w:rsid w:val="000C43E9"/>
    <w:rsid w:val="000E25C5"/>
    <w:rsid w:val="000E3BBB"/>
    <w:rsid w:val="000F11BC"/>
    <w:rsid w:val="00100B67"/>
    <w:rsid w:val="0010144B"/>
    <w:rsid w:val="00102A79"/>
    <w:rsid w:val="001034FB"/>
    <w:rsid w:val="00110E26"/>
    <w:rsid w:val="0011319E"/>
    <w:rsid w:val="001221CA"/>
    <w:rsid w:val="00132317"/>
    <w:rsid w:val="001353BC"/>
    <w:rsid w:val="00141213"/>
    <w:rsid w:val="00144137"/>
    <w:rsid w:val="00147A4E"/>
    <w:rsid w:val="00154469"/>
    <w:rsid w:val="001569EB"/>
    <w:rsid w:val="00161E58"/>
    <w:rsid w:val="00164B39"/>
    <w:rsid w:val="00171136"/>
    <w:rsid w:val="001904C5"/>
    <w:rsid w:val="00193CF4"/>
    <w:rsid w:val="00195679"/>
    <w:rsid w:val="001956DA"/>
    <w:rsid w:val="001A4A8D"/>
    <w:rsid w:val="001B0789"/>
    <w:rsid w:val="001B39AE"/>
    <w:rsid w:val="001B4005"/>
    <w:rsid w:val="001C1644"/>
    <w:rsid w:val="001D4CCA"/>
    <w:rsid w:val="001E3896"/>
    <w:rsid w:val="001F6C4E"/>
    <w:rsid w:val="00200592"/>
    <w:rsid w:val="00201A74"/>
    <w:rsid w:val="0021261D"/>
    <w:rsid w:val="002154FC"/>
    <w:rsid w:val="0022362B"/>
    <w:rsid w:val="00224260"/>
    <w:rsid w:val="00224956"/>
    <w:rsid w:val="00226451"/>
    <w:rsid w:val="00231C9E"/>
    <w:rsid w:val="002322D9"/>
    <w:rsid w:val="00233B8A"/>
    <w:rsid w:val="00246900"/>
    <w:rsid w:val="00251D7D"/>
    <w:rsid w:val="00270561"/>
    <w:rsid w:val="002711B3"/>
    <w:rsid w:val="00273272"/>
    <w:rsid w:val="002735FF"/>
    <w:rsid w:val="00273A32"/>
    <w:rsid w:val="00273EE1"/>
    <w:rsid w:val="00273F54"/>
    <w:rsid w:val="002A4794"/>
    <w:rsid w:val="002A50B0"/>
    <w:rsid w:val="002A6528"/>
    <w:rsid w:val="002B027F"/>
    <w:rsid w:val="002B3000"/>
    <w:rsid w:val="002C1D25"/>
    <w:rsid w:val="002C2E9E"/>
    <w:rsid w:val="002C2FFE"/>
    <w:rsid w:val="002C4539"/>
    <w:rsid w:val="002C4638"/>
    <w:rsid w:val="002D00D7"/>
    <w:rsid w:val="002D200E"/>
    <w:rsid w:val="002F1254"/>
    <w:rsid w:val="002F2006"/>
    <w:rsid w:val="002F3FB0"/>
    <w:rsid w:val="002F52E0"/>
    <w:rsid w:val="003000F0"/>
    <w:rsid w:val="00300BF9"/>
    <w:rsid w:val="00311893"/>
    <w:rsid w:val="0031537B"/>
    <w:rsid w:val="00320045"/>
    <w:rsid w:val="003221B5"/>
    <w:rsid w:val="00325E2F"/>
    <w:rsid w:val="00335187"/>
    <w:rsid w:val="003370B7"/>
    <w:rsid w:val="00337EA4"/>
    <w:rsid w:val="003419C8"/>
    <w:rsid w:val="0035135F"/>
    <w:rsid w:val="00372665"/>
    <w:rsid w:val="003765DB"/>
    <w:rsid w:val="0037786D"/>
    <w:rsid w:val="00380CBA"/>
    <w:rsid w:val="00385CF4"/>
    <w:rsid w:val="003A1CFE"/>
    <w:rsid w:val="003A3D6A"/>
    <w:rsid w:val="003C0694"/>
    <w:rsid w:val="003C1D27"/>
    <w:rsid w:val="003C67A0"/>
    <w:rsid w:val="003D05B0"/>
    <w:rsid w:val="003D26EA"/>
    <w:rsid w:val="003D3484"/>
    <w:rsid w:val="003D5BE7"/>
    <w:rsid w:val="003E78EB"/>
    <w:rsid w:val="003F3304"/>
    <w:rsid w:val="003F52DB"/>
    <w:rsid w:val="00404107"/>
    <w:rsid w:val="00413A66"/>
    <w:rsid w:val="00430006"/>
    <w:rsid w:val="00431738"/>
    <w:rsid w:val="00445782"/>
    <w:rsid w:val="004529D8"/>
    <w:rsid w:val="00452BA8"/>
    <w:rsid w:val="00453BE4"/>
    <w:rsid w:val="00456C1E"/>
    <w:rsid w:val="00461D67"/>
    <w:rsid w:val="00464387"/>
    <w:rsid w:val="004651D7"/>
    <w:rsid w:val="0048190A"/>
    <w:rsid w:val="004866D1"/>
    <w:rsid w:val="00487DBC"/>
    <w:rsid w:val="00490ECA"/>
    <w:rsid w:val="00497200"/>
    <w:rsid w:val="00497560"/>
    <w:rsid w:val="004A039F"/>
    <w:rsid w:val="004A21B3"/>
    <w:rsid w:val="004B2793"/>
    <w:rsid w:val="004B3F0C"/>
    <w:rsid w:val="004B59F8"/>
    <w:rsid w:val="004B71C6"/>
    <w:rsid w:val="004D5CAF"/>
    <w:rsid w:val="004E037B"/>
    <w:rsid w:val="004E0551"/>
    <w:rsid w:val="0051543E"/>
    <w:rsid w:val="00517A4A"/>
    <w:rsid w:val="00520E16"/>
    <w:rsid w:val="00530F18"/>
    <w:rsid w:val="00535667"/>
    <w:rsid w:val="00535BC8"/>
    <w:rsid w:val="00535FC5"/>
    <w:rsid w:val="00540DA4"/>
    <w:rsid w:val="00546150"/>
    <w:rsid w:val="00551EC8"/>
    <w:rsid w:val="005556D8"/>
    <w:rsid w:val="00567ABD"/>
    <w:rsid w:val="00571947"/>
    <w:rsid w:val="00580DA4"/>
    <w:rsid w:val="0058108A"/>
    <w:rsid w:val="005816B3"/>
    <w:rsid w:val="00583CB7"/>
    <w:rsid w:val="005905C1"/>
    <w:rsid w:val="00593272"/>
    <w:rsid w:val="00596B7E"/>
    <w:rsid w:val="00596BC1"/>
    <w:rsid w:val="00596CE4"/>
    <w:rsid w:val="005A2F86"/>
    <w:rsid w:val="005A32EB"/>
    <w:rsid w:val="005B32F6"/>
    <w:rsid w:val="005B3D66"/>
    <w:rsid w:val="005B73AF"/>
    <w:rsid w:val="005C0B8C"/>
    <w:rsid w:val="005C1212"/>
    <w:rsid w:val="005C6E50"/>
    <w:rsid w:val="005C733E"/>
    <w:rsid w:val="005D3C74"/>
    <w:rsid w:val="005D79A5"/>
    <w:rsid w:val="005E7FA7"/>
    <w:rsid w:val="005F0578"/>
    <w:rsid w:val="00604666"/>
    <w:rsid w:val="00614232"/>
    <w:rsid w:val="00631557"/>
    <w:rsid w:val="00632A1A"/>
    <w:rsid w:val="006507CB"/>
    <w:rsid w:val="00650BC3"/>
    <w:rsid w:val="00652DD2"/>
    <w:rsid w:val="006616F7"/>
    <w:rsid w:val="00663D8A"/>
    <w:rsid w:val="0066669B"/>
    <w:rsid w:val="0067289C"/>
    <w:rsid w:val="00672E37"/>
    <w:rsid w:val="006730B4"/>
    <w:rsid w:val="00683CC1"/>
    <w:rsid w:val="00693250"/>
    <w:rsid w:val="006A031F"/>
    <w:rsid w:val="006A0C16"/>
    <w:rsid w:val="006A2226"/>
    <w:rsid w:val="006A5054"/>
    <w:rsid w:val="006A5113"/>
    <w:rsid w:val="006B2563"/>
    <w:rsid w:val="006B4320"/>
    <w:rsid w:val="006B5603"/>
    <w:rsid w:val="006B6BB7"/>
    <w:rsid w:val="006C2477"/>
    <w:rsid w:val="006C7059"/>
    <w:rsid w:val="006D5240"/>
    <w:rsid w:val="006E1270"/>
    <w:rsid w:val="006E1B7E"/>
    <w:rsid w:val="006E1E15"/>
    <w:rsid w:val="006F0ED7"/>
    <w:rsid w:val="006F3E47"/>
    <w:rsid w:val="006F5DE8"/>
    <w:rsid w:val="0070138B"/>
    <w:rsid w:val="007035A1"/>
    <w:rsid w:val="00711A1D"/>
    <w:rsid w:val="00713434"/>
    <w:rsid w:val="007219CB"/>
    <w:rsid w:val="00722D84"/>
    <w:rsid w:val="007238E2"/>
    <w:rsid w:val="00723BFF"/>
    <w:rsid w:val="0073183A"/>
    <w:rsid w:val="00733D79"/>
    <w:rsid w:val="00735222"/>
    <w:rsid w:val="00735AC2"/>
    <w:rsid w:val="00743600"/>
    <w:rsid w:val="00744E2F"/>
    <w:rsid w:val="00745837"/>
    <w:rsid w:val="0075246A"/>
    <w:rsid w:val="00752BF3"/>
    <w:rsid w:val="00755204"/>
    <w:rsid w:val="00764409"/>
    <w:rsid w:val="00792047"/>
    <w:rsid w:val="00792A54"/>
    <w:rsid w:val="00797108"/>
    <w:rsid w:val="007B207F"/>
    <w:rsid w:val="007B3EC1"/>
    <w:rsid w:val="007C2C8E"/>
    <w:rsid w:val="007C34DD"/>
    <w:rsid w:val="007C4AA9"/>
    <w:rsid w:val="007C7E55"/>
    <w:rsid w:val="007D14E3"/>
    <w:rsid w:val="007E22C8"/>
    <w:rsid w:val="00812E17"/>
    <w:rsid w:val="00824D2C"/>
    <w:rsid w:val="00832CAD"/>
    <w:rsid w:val="00832DD0"/>
    <w:rsid w:val="00835B0D"/>
    <w:rsid w:val="0085060B"/>
    <w:rsid w:val="008524CF"/>
    <w:rsid w:val="00855B3E"/>
    <w:rsid w:val="00855E74"/>
    <w:rsid w:val="00856CFF"/>
    <w:rsid w:val="00865B52"/>
    <w:rsid w:val="00877A01"/>
    <w:rsid w:val="0088394E"/>
    <w:rsid w:val="0088473B"/>
    <w:rsid w:val="008961A7"/>
    <w:rsid w:val="008A705C"/>
    <w:rsid w:val="008A7824"/>
    <w:rsid w:val="008B049C"/>
    <w:rsid w:val="008B7F03"/>
    <w:rsid w:val="008C2416"/>
    <w:rsid w:val="008C6837"/>
    <w:rsid w:val="008C78B1"/>
    <w:rsid w:val="008D3FF2"/>
    <w:rsid w:val="008D7C39"/>
    <w:rsid w:val="008F1D67"/>
    <w:rsid w:val="008F64F1"/>
    <w:rsid w:val="00901DE5"/>
    <w:rsid w:val="0090663D"/>
    <w:rsid w:val="00920B98"/>
    <w:rsid w:val="0093481C"/>
    <w:rsid w:val="00936611"/>
    <w:rsid w:val="00937D0E"/>
    <w:rsid w:val="00942578"/>
    <w:rsid w:val="00943163"/>
    <w:rsid w:val="009448B2"/>
    <w:rsid w:val="00951447"/>
    <w:rsid w:val="00954FF2"/>
    <w:rsid w:val="00963AEB"/>
    <w:rsid w:val="0096791A"/>
    <w:rsid w:val="00973B3E"/>
    <w:rsid w:val="0098169A"/>
    <w:rsid w:val="009843E6"/>
    <w:rsid w:val="009A1517"/>
    <w:rsid w:val="009A2E83"/>
    <w:rsid w:val="009A396E"/>
    <w:rsid w:val="009A706D"/>
    <w:rsid w:val="009B4ED7"/>
    <w:rsid w:val="009C6B32"/>
    <w:rsid w:val="009D31C7"/>
    <w:rsid w:val="009D3C35"/>
    <w:rsid w:val="009E01BF"/>
    <w:rsid w:val="009E13E6"/>
    <w:rsid w:val="009F0A91"/>
    <w:rsid w:val="009F21E2"/>
    <w:rsid w:val="009F2300"/>
    <w:rsid w:val="00A117D6"/>
    <w:rsid w:val="00A126A0"/>
    <w:rsid w:val="00A134DB"/>
    <w:rsid w:val="00A16B14"/>
    <w:rsid w:val="00A2129C"/>
    <w:rsid w:val="00A24118"/>
    <w:rsid w:val="00A24E3C"/>
    <w:rsid w:val="00A25A0D"/>
    <w:rsid w:val="00A33212"/>
    <w:rsid w:val="00A47FE2"/>
    <w:rsid w:val="00A50ED0"/>
    <w:rsid w:val="00A52290"/>
    <w:rsid w:val="00A53177"/>
    <w:rsid w:val="00A56EC3"/>
    <w:rsid w:val="00A6158E"/>
    <w:rsid w:val="00A741AD"/>
    <w:rsid w:val="00A75B9C"/>
    <w:rsid w:val="00A807D6"/>
    <w:rsid w:val="00A80FC5"/>
    <w:rsid w:val="00A81723"/>
    <w:rsid w:val="00A81A9E"/>
    <w:rsid w:val="00A845D2"/>
    <w:rsid w:val="00A953E7"/>
    <w:rsid w:val="00AB2640"/>
    <w:rsid w:val="00AB7CA2"/>
    <w:rsid w:val="00AD010F"/>
    <w:rsid w:val="00AD0CCD"/>
    <w:rsid w:val="00AD4935"/>
    <w:rsid w:val="00AD7B97"/>
    <w:rsid w:val="00AE1C87"/>
    <w:rsid w:val="00AF369B"/>
    <w:rsid w:val="00AF45B6"/>
    <w:rsid w:val="00B0017F"/>
    <w:rsid w:val="00B10ED7"/>
    <w:rsid w:val="00B2489B"/>
    <w:rsid w:val="00B26409"/>
    <w:rsid w:val="00B35FC7"/>
    <w:rsid w:val="00B43D17"/>
    <w:rsid w:val="00B81121"/>
    <w:rsid w:val="00B92906"/>
    <w:rsid w:val="00B92A69"/>
    <w:rsid w:val="00BA1E34"/>
    <w:rsid w:val="00BA4AD3"/>
    <w:rsid w:val="00BA53B0"/>
    <w:rsid w:val="00BA73ED"/>
    <w:rsid w:val="00BB1226"/>
    <w:rsid w:val="00BB79D0"/>
    <w:rsid w:val="00BC3D94"/>
    <w:rsid w:val="00BC5107"/>
    <w:rsid w:val="00BC51DB"/>
    <w:rsid w:val="00BD0735"/>
    <w:rsid w:val="00BD7C13"/>
    <w:rsid w:val="00BE7314"/>
    <w:rsid w:val="00BF7E5E"/>
    <w:rsid w:val="00C002B3"/>
    <w:rsid w:val="00C010D1"/>
    <w:rsid w:val="00C10A1A"/>
    <w:rsid w:val="00C12C4C"/>
    <w:rsid w:val="00C17065"/>
    <w:rsid w:val="00C2144D"/>
    <w:rsid w:val="00C25D7C"/>
    <w:rsid w:val="00C4065A"/>
    <w:rsid w:val="00C54DD8"/>
    <w:rsid w:val="00C562E1"/>
    <w:rsid w:val="00C6010A"/>
    <w:rsid w:val="00C645B0"/>
    <w:rsid w:val="00C74FC7"/>
    <w:rsid w:val="00C858AE"/>
    <w:rsid w:val="00C85D03"/>
    <w:rsid w:val="00C919F7"/>
    <w:rsid w:val="00CA39E6"/>
    <w:rsid w:val="00CA3FEF"/>
    <w:rsid w:val="00CB0A74"/>
    <w:rsid w:val="00CB7673"/>
    <w:rsid w:val="00CB7E18"/>
    <w:rsid w:val="00CC5829"/>
    <w:rsid w:val="00CD04D6"/>
    <w:rsid w:val="00CE1B2A"/>
    <w:rsid w:val="00CE1C10"/>
    <w:rsid w:val="00CE31A9"/>
    <w:rsid w:val="00CF5298"/>
    <w:rsid w:val="00D03F1A"/>
    <w:rsid w:val="00D05E9E"/>
    <w:rsid w:val="00D15D65"/>
    <w:rsid w:val="00D21740"/>
    <w:rsid w:val="00D24063"/>
    <w:rsid w:val="00D43EFB"/>
    <w:rsid w:val="00D50B4D"/>
    <w:rsid w:val="00D53B2D"/>
    <w:rsid w:val="00D60F3F"/>
    <w:rsid w:val="00D70B39"/>
    <w:rsid w:val="00D72D39"/>
    <w:rsid w:val="00D741C8"/>
    <w:rsid w:val="00D86AD4"/>
    <w:rsid w:val="00D874EC"/>
    <w:rsid w:val="00D90909"/>
    <w:rsid w:val="00D93C20"/>
    <w:rsid w:val="00D96CB1"/>
    <w:rsid w:val="00DB20C7"/>
    <w:rsid w:val="00DB22C8"/>
    <w:rsid w:val="00DC39D7"/>
    <w:rsid w:val="00DD435E"/>
    <w:rsid w:val="00DD568E"/>
    <w:rsid w:val="00DE1381"/>
    <w:rsid w:val="00DE5EE7"/>
    <w:rsid w:val="00DE6E12"/>
    <w:rsid w:val="00DE7023"/>
    <w:rsid w:val="00DF684C"/>
    <w:rsid w:val="00DF7896"/>
    <w:rsid w:val="00E00208"/>
    <w:rsid w:val="00E01F7A"/>
    <w:rsid w:val="00E21EF5"/>
    <w:rsid w:val="00E23BBC"/>
    <w:rsid w:val="00E333AD"/>
    <w:rsid w:val="00E42B86"/>
    <w:rsid w:val="00E52550"/>
    <w:rsid w:val="00E55E46"/>
    <w:rsid w:val="00E62017"/>
    <w:rsid w:val="00E63928"/>
    <w:rsid w:val="00E70729"/>
    <w:rsid w:val="00E709B6"/>
    <w:rsid w:val="00E83CC8"/>
    <w:rsid w:val="00E87CD1"/>
    <w:rsid w:val="00EB535B"/>
    <w:rsid w:val="00EC01CC"/>
    <w:rsid w:val="00EC568D"/>
    <w:rsid w:val="00EC6531"/>
    <w:rsid w:val="00ED65AA"/>
    <w:rsid w:val="00ED7C37"/>
    <w:rsid w:val="00EE0D25"/>
    <w:rsid w:val="00EE1B7A"/>
    <w:rsid w:val="00F0714C"/>
    <w:rsid w:val="00F12A32"/>
    <w:rsid w:val="00F17495"/>
    <w:rsid w:val="00F22D9B"/>
    <w:rsid w:val="00F22E60"/>
    <w:rsid w:val="00F3148D"/>
    <w:rsid w:val="00F33AC2"/>
    <w:rsid w:val="00F36A0D"/>
    <w:rsid w:val="00F50DC0"/>
    <w:rsid w:val="00F57163"/>
    <w:rsid w:val="00F60E63"/>
    <w:rsid w:val="00F701CB"/>
    <w:rsid w:val="00F734EB"/>
    <w:rsid w:val="00FA63D3"/>
    <w:rsid w:val="00FB0249"/>
    <w:rsid w:val="00FB2315"/>
    <w:rsid w:val="00FB38A5"/>
    <w:rsid w:val="00FC3028"/>
    <w:rsid w:val="00FD2093"/>
    <w:rsid w:val="00FE165A"/>
    <w:rsid w:val="00FE34FC"/>
    <w:rsid w:val="00FE65FF"/>
    <w:rsid w:val="00FF18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0F158"/>
  <w15:docId w15:val="{09828C0E-DDD7-49FC-9D24-E53F02F0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Default">
    <w:name w:val="Default"/>
    <w:rsid w:val="006F0E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081839">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dn.ansto.gov.au/acs/ACS060446/LatestReleased/W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newpositiondescription</Template>
  <TotalTime>1</TotalTime>
  <Pages>1</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ALEXANDER, Betty</cp:lastModifiedBy>
  <cp:revision>3</cp:revision>
  <cp:lastPrinted>2017-06-20T04:08:00Z</cp:lastPrinted>
  <dcterms:created xsi:type="dcterms:W3CDTF">2021-07-06T23:43:00Z</dcterms:created>
  <dcterms:modified xsi:type="dcterms:W3CDTF">2021-07-06T23:43:00Z</dcterms:modified>
</cp:coreProperties>
</file>