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4C" w:rsidRDefault="001E294C" w:rsidP="001E294C">
      <w:pPr>
        <w:pStyle w:val="Heading1"/>
      </w:pPr>
      <w:r>
        <w:t>Senate Continuing Order</w:t>
      </w:r>
    </w:p>
    <w:p w:rsidR="001E294C" w:rsidRPr="001E294C" w:rsidRDefault="00B40E60" w:rsidP="001E294C">
      <w:pPr>
        <w:keepNext/>
        <w:spacing w:line="300" w:lineRule="auto"/>
        <w:outlineLvl w:val="1"/>
        <w:rPr>
          <w:rFonts w:ascii="Arial" w:eastAsia="Times New Roman" w:hAnsi="Arial" w:cs="Arial"/>
          <w:b/>
          <w:bCs/>
          <w:iCs/>
          <w:color w:val="005677"/>
          <w:sz w:val="36"/>
          <w:szCs w:val="28"/>
        </w:rPr>
      </w:pPr>
      <w:r>
        <w:rPr>
          <w:rFonts w:ascii="Arial" w:eastAsia="Times New Roman" w:hAnsi="Arial" w:cs="Arial"/>
          <w:b/>
          <w:bCs/>
          <w:iCs/>
          <w:color w:val="005677"/>
          <w:sz w:val="36"/>
          <w:szCs w:val="28"/>
        </w:rPr>
        <w:t xml:space="preserve">1 </w:t>
      </w:r>
      <w:r w:rsidR="000F7E59">
        <w:rPr>
          <w:rFonts w:ascii="Arial" w:eastAsia="Times New Roman" w:hAnsi="Arial" w:cs="Arial"/>
          <w:b/>
          <w:bCs/>
          <w:iCs/>
          <w:color w:val="005677"/>
          <w:sz w:val="36"/>
          <w:szCs w:val="28"/>
        </w:rPr>
        <w:t>July to 31</w:t>
      </w:r>
      <w:r w:rsidR="001E294C" w:rsidRPr="001E294C">
        <w:rPr>
          <w:rFonts w:ascii="Arial" w:eastAsia="Times New Roman" w:hAnsi="Arial" w:cs="Arial"/>
          <w:b/>
          <w:bCs/>
          <w:iCs/>
          <w:color w:val="005677"/>
          <w:sz w:val="36"/>
          <w:szCs w:val="28"/>
        </w:rPr>
        <w:t xml:space="preserve"> </w:t>
      </w:r>
      <w:r w:rsidR="000F7E59">
        <w:rPr>
          <w:rFonts w:ascii="Arial" w:eastAsia="Times New Roman" w:hAnsi="Arial" w:cs="Arial"/>
          <w:b/>
          <w:bCs/>
          <w:iCs/>
          <w:color w:val="005677"/>
          <w:sz w:val="36"/>
          <w:szCs w:val="28"/>
        </w:rPr>
        <w:t>December</w:t>
      </w:r>
      <w:r>
        <w:rPr>
          <w:rFonts w:ascii="Arial" w:eastAsia="Times New Roman" w:hAnsi="Arial" w:cs="Arial"/>
          <w:b/>
          <w:bCs/>
          <w:iCs/>
          <w:color w:val="005677"/>
          <w:sz w:val="36"/>
          <w:szCs w:val="28"/>
        </w:rPr>
        <w:t xml:space="preserve">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1E294C" w:rsidRPr="001E294C" w:rsidTr="001E294C">
        <w:tc>
          <w:tcPr>
            <w:tcW w:w="1809" w:type="dxa"/>
            <w:shd w:val="clear" w:color="auto" w:fill="404040" w:themeFill="text1" w:themeFillTint="BF"/>
          </w:tcPr>
          <w:p w:rsidR="001E294C" w:rsidRPr="001E294C" w:rsidRDefault="001E294C" w:rsidP="001E294C">
            <w:pPr>
              <w:spacing w:after="120" w:line="276" w:lineRule="auto"/>
              <w:rPr>
                <w:b/>
                <w:color w:val="FFFFFF"/>
              </w:rPr>
            </w:pPr>
            <w:r w:rsidRPr="001E294C">
              <w:rPr>
                <w:b/>
                <w:color w:val="FFFFFF"/>
              </w:rPr>
              <w:t>Record Number</w:t>
            </w:r>
          </w:p>
        </w:tc>
        <w:tc>
          <w:tcPr>
            <w:tcW w:w="7433" w:type="dxa"/>
            <w:shd w:val="clear" w:color="auto" w:fill="404040" w:themeFill="text1" w:themeFillTint="BF"/>
          </w:tcPr>
          <w:p w:rsidR="001E294C" w:rsidRPr="001E294C" w:rsidRDefault="001E294C" w:rsidP="001E294C">
            <w:pPr>
              <w:spacing w:after="120" w:line="276" w:lineRule="auto"/>
              <w:rPr>
                <w:b/>
                <w:color w:val="FFFFFF"/>
              </w:rPr>
            </w:pPr>
            <w:r w:rsidRPr="001E294C">
              <w:rPr>
                <w:b/>
                <w:color w:val="FFFFFF"/>
              </w:rPr>
              <w:t>Record Title</w:t>
            </w:r>
          </w:p>
        </w:tc>
      </w:tr>
      <w:tr w:rsidR="001E294C" w:rsidRPr="001E294C" w:rsidTr="0086411D">
        <w:tc>
          <w:tcPr>
            <w:tcW w:w="1809" w:type="dxa"/>
            <w:vAlign w:val="center"/>
          </w:tcPr>
          <w:p w:rsidR="001E294C" w:rsidRPr="001E294C" w:rsidRDefault="000F7E59" w:rsidP="0086411D">
            <w:pPr>
              <w:spacing w:after="120" w:line="276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F7E59">
              <w:rPr>
                <w:rFonts w:ascii="Calibri" w:eastAsia="Times New Roman" w:hAnsi="Calibri" w:cs="Times New Roman"/>
                <w:color w:val="000000"/>
                <w:lang w:eastAsia="en-AU"/>
              </w:rPr>
              <w:t>ADM151579</w:t>
            </w:r>
          </w:p>
        </w:tc>
        <w:tc>
          <w:tcPr>
            <w:tcW w:w="7433" w:type="dxa"/>
            <w:vAlign w:val="center"/>
          </w:tcPr>
          <w:p w:rsidR="001E294C" w:rsidRPr="001E294C" w:rsidRDefault="000F7E59" w:rsidP="0086411D">
            <w:pPr>
              <w:spacing w:after="120" w:line="276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Government Relations</w:t>
            </w:r>
            <w:r w:rsidRPr="000F7E59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-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Advice</w:t>
            </w:r>
            <w:r w:rsidRPr="000F7E59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Pr="000F7E59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Ministerial Briefings</w:t>
            </w:r>
            <w:r w:rsidRPr="000F7E59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-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October</w:t>
            </w:r>
            <w:r w:rsidRPr="000F7E59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2017 -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December</w:t>
            </w:r>
            <w:r w:rsidRPr="000F7E59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2017</w:t>
            </w:r>
          </w:p>
        </w:tc>
      </w:tr>
      <w:tr w:rsidR="000F7E59" w:rsidRPr="001E294C" w:rsidTr="0086411D">
        <w:tc>
          <w:tcPr>
            <w:tcW w:w="1809" w:type="dxa"/>
            <w:vAlign w:val="center"/>
          </w:tcPr>
          <w:p w:rsidR="000F7E59" w:rsidRDefault="000F7E59" w:rsidP="0086411D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F7E59">
              <w:rPr>
                <w:rFonts w:ascii="Calibri" w:eastAsia="Times New Roman" w:hAnsi="Calibri" w:cs="Times New Roman"/>
                <w:color w:val="000000"/>
                <w:lang w:eastAsia="en-AU"/>
              </w:rPr>
              <w:t>ADM154982</w:t>
            </w:r>
          </w:p>
        </w:tc>
        <w:tc>
          <w:tcPr>
            <w:tcW w:w="7433" w:type="dxa"/>
            <w:vAlign w:val="center"/>
          </w:tcPr>
          <w:p w:rsidR="000F7E59" w:rsidRPr="001E294C" w:rsidRDefault="000F7E59" w:rsidP="0086411D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Governme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nt Relations</w:t>
            </w:r>
            <w:r w:rsidRPr="000F7E59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-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Advice</w:t>
            </w:r>
            <w:r w:rsidRPr="000F7E59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Pr="000F7E59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Ministerial Briefings</w:t>
            </w:r>
            <w:r w:rsidRPr="000F7E59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-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January</w:t>
            </w:r>
            <w:r w:rsidRPr="000F7E59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2018 -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March</w:t>
            </w:r>
            <w:r w:rsidRPr="000F7E59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2018</w:t>
            </w:r>
          </w:p>
        </w:tc>
      </w:tr>
    </w:tbl>
    <w:p w:rsidR="007240D4" w:rsidRDefault="0086411D" w:rsidP="001E294C"/>
    <w:sectPr w:rsidR="007240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4C"/>
    <w:rsid w:val="000F7E59"/>
    <w:rsid w:val="001E294C"/>
    <w:rsid w:val="002D3660"/>
    <w:rsid w:val="004454E4"/>
    <w:rsid w:val="00486554"/>
    <w:rsid w:val="005D38B8"/>
    <w:rsid w:val="0086411D"/>
    <w:rsid w:val="008A51A9"/>
    <w:rsid w:val="009F364D"/>
    <w:rsid w:val="00B13106"/>
    <w:rsid w:val="00B40E60"/>
    <w:rsid w:val="00BA2EB3"/>
    <w:rsid w:val="00FD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1E294C"/>
    <w:pPr>
      <w:keepNext/>
      <w:spacing w:line="300" w:lineRule="auto"/>
      <w:outlineLvl w:val="0"/>
    </w:pPr>
    <w:rPr>
      <w:rFonts w:ascii="Arial" w:eastAsia="Times New Roman" w:hAnsi="Arial" w:cs="Times New Roman"/>
      <w:b/>
      <w:color w:val="005677"/>
      <w:spacing w:val="5"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E294C"/>
    <w:rPr>
      <w:rFonts w:ascii="Arial" w:eastAsia="Times New Roman" w:hAnsi="Arial" w:cs="Times New Roman"/>
      <w:b/>
      <w:color w:val="005677"/>
      <w:spacing w:val="5"/>
      <w:kern w:val="32"/>
      <w:sz w:val="4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1E294C"/>
    <w:pPr>
      <w:keepNext/>
      <w:spacing w:line="300" w:lineRule="auto"/>
      <w:outlineLvl w:val="0"/>
    </w:pPr>
    <w:rPr>
      <w:rFonts w:ascii="Arial" w:eastAsia="Times New Roman" w:hAnsi="Arial" w:cs="Times New Roman"/>
      <w:b/>
      <w:color w:val="005677"/>
      <w:spacing w:val="5"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E294C"/>
    <w:rPr>
      <w:rFonts w:ascii="Arial" w:eastAsia="Times New Roman" w:hAnsi="Arial" w:cs="Times New Roman"/>
      <w:b/>
      <w:color w:val="005677"/>
      <w:spacing w:val="5"/>
      <w:kern w:val="32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INDUSTRY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Gonzalez, Pam</dc:creator>
  <cp:lastModifiedBy>KUIPER, Sjaan</cp:lastModifiedBy>
  <cp:revision>4</cp:revision>
  <dcterms:created xsi:type="dcterms:W3CDTF">2018-02-28T04:02:00Z</dcterms:created>
  <dcterms:modified xsi:type="dcterms:W3CDTF">2018-02-28T04:06:00Z</dcterms:modified>
</cp:coreProperties>
</file>