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07" w:type="pct"/>
        <w:jc w:val="center"/>
        <w:tblLook w:val="04A0" w:firstRow="1" w:lastRow="0" w:firstColumn="1" w:lastColumn="0" w:noHBand="0" w:noVBand="1"/>
      </w:tblPr>
      <w:tblGrid>
        <w:gridCol w:w="9580"/>
      </w:tblGrid>
      <w:tr w:rsidR="0030189D" w:rsidRPr="00FA6204" w14:paraId="47588ECA" w14:textId="77777777" w:rsidTr="002F1189">
        <w:trPr>
          <w:trHeight w:val="2694"/>
          <w:jc w:val="center"/>
        </w:trPr>
        <w:tc>
          <w:tcPr>
            <w:tcW w:w="5000" w:type="pct"/>
          </w:tcPr>
          <w:p w14:paraId="0C2AC70F" w14:textId="77777777" w:rsidR="0030189D" w:rsidRDefault="0030189D" w:rsidP="002F118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679ACCA" wp14:editId="34E6B872">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0233C5A" w14:textId="77777777" w:rsidR="0030189D" w:rsidRDefault="0030189D" w:rsidP="002F1189">
            <w:pPr>
              <w:pStyle w:val="NoSpacing"/>
              <w:rPr>
                <w:rFonts w:asciiTheme="majorHAnsi" w:eastAsiaTheme="majorEastAsia" w:hAnsiTheme="majorHAnsi" w:cstheme="majorBidi"/>
                <w:caps/>
              </w:rPr>
            </w:pPr>
          </w:p>
          <w:p w14:paraId="42CF2FDD" w14:textId="77777777" w:rsidR="0030189D" w:rsidRDefault="0030189D" w:rsidP="002F118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123EB905" wp14:editId="0B4CB2DC">
                      <wp:simplePos x="0" y="0"/>
                      <wp:positionH relativeFrom="column">
                        <wp:posOffset>-53340</wp:posOffset>
                      </wp:positionH>
                      <wp:positionV relativeFrom="paragraph">
                        <wp:posOffset>196377</wp:posOffset>
                      </wp:positionV>
                      <wp:extent cx="6286500" cy="609600"/>
                      <wp:effectExtent l="0" t="0" r="0" b="0"/>
                      <wp:wrapNone/>
                      <wp:docPr id="6" name="Rectangle 6"/>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6244E" id="Rectangle 6" o:spid="_x0000_s1026" style="position:absolute;margin-left:-4.2pt;margin-top:15.45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" fillcolor="#4472c4 [3204]" stroked="f" strokeweight="1pt"/>
                  </w:pict>
                </mc:Fallback>
              </mc:AlternateContent>
            </w:r>
          </w:p>
          <w:p w14:paraId="216C0069" w14:textId="77777777" w:rsidR="0030189D" w:rsidRPr="00FA6204" w:rsidRDefault="0030189D" w:rsidP="002F1189">
            <w:pPr>
              <w:pStyle w:val="NoSpacing"/>
              <w:rPr>
                <w:rFonts w:asciiTheme="majorHAnsi" w:eastAsiaTheme="majorEastAsia" w:hAnsiTheme="majorHAnsi" w:cstheme="majorBidi"/>
                <w:caps/>
              </w:rPr>
            </w:pPr>
          </w:p>
        </w:tc>
      </w:tr>
      <w:tr w:rsidR="0030189D" w14:paraId="39B9A63B" w14:textId="77777777" w:rsidTr="002F1189">
        <w:trPr>
          <w:trHeight w:val="1517"/>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472C4" w:themeColor="accent1"/>
                </w:tcBorders>
                <w:vAlign w:val="center"/>
              </w:tcPr>
              <w:p w14:paraId="2B6AC2A3" w14:textId="45C71923" w:rsidR="0030189D" w:rsidRDefault="0030189D" w:rsidP="002F118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 xml:space="preserve">Rottnest Island </w:t>
                </w:r>
                <w:r w:rsidR="0095609F">
                  <w:rPr>
                    <w:rFonts w:ascii="Arial" w:eastAsiaTheme="majorEastAsia" w:hAnsi="Arial" w:cs="Arial"/>
                    <w:sz w:val="56"/>
                    <w:szCs w:val="80"/>
                  </w:rPr>
                  <w:t>g</w:t>
                </w:r>
                <w:r>
                  <w:rPr>
                    <w:rFonts w:ascii="Arial" w:eastAsiaTheme="majorEastAsia" w:hAnsi="Arial" w:cs="Arial"/>
                    <w:sz w:val="56"/>
                    <w:szCs w:val="80"/>
                  </w:rPr>
                  <w:t>roundwater resource</w:t>
                </w:r>
              </w:p>
            </w:tc>
          </w:sdtContent>
        </w:sdt>
      </w:tr>
    </w:tbl>
    <w:p w14:paraId="4D580F4B" w14:textId="77777777" w:rsidR="008B056D" w:rsidRPr="003C0D2C" w:rsidRDefault="008B056D">
      <w:pPr>
        <w:rPr>
          <w:rFonts w:ascii="Helvetica Neue" w:hAnsi="Helvetica Neue"/>
          <w:noProof/>
          <w:color w:val="FFFFFF"/>
          <w:lang w:eastAsia="en-AU"/>
        </w:rPr>
      </w:pPr>
    </w:p>
    <w:p w14:paraId="7EFD4C0D" w14:textId="5E4D0F7D" w:rsidR="0030189D" w:rsidRDefault="0030189D">
      <w:r>
        <w:rPr>
          <w:rFonts w:ascii="Helvetica Neue" w:hAnsi="Helvetica Neue"/>
          <w:noProof/>
          <w:color w:val="FFFFFF"/>
          <w:sz w:val="30"/>
          <w:szCs w:val="30"/>
          <w:lang w:eastAsia="en-AU"/>
        </w:rPr>
        <w:drawing>
          <wp:inline distT="0" distB="0" distL="0" distR="0" wp14:anchorId="3FB1A049" wp14:editId="6B2F7D3D">
            <wp:extent cx="5727700" cy="3224530"/>
            <wp:effectExtent l="0" t="0" r="6350" b="0"/>
            <wp:docPr id="2" name="Picture 2" descr="A close up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224530"/>
                    </a:xfrm>
                    <a:prstGeom prst="rect">
                      <a:avLst/>
                    </a:prstGeom>
                    <a:noFill/>
                    <a:ln>
                      <a:noFill/>
                    </a:ln>
                  </pic:spPr>
                </pic:pic>
              </a:graphicData>
            </a:graphic>
          </wp:inline>
        </w:drawing>
      </w:r>
    </w:p>
    <w:p w14:paraId="67FC4B6E" w14:textId="0CAE1ED2" w:rsidR="0030189D" w:rsidRDefault="002E5F00">
      <w:r>
        <w:rPr>
          <w:noProof/>
        </w:rPr>
        <mc:AlternateContent>
          <mc:Choice Requires="wps">
            <w:drawing>
              <wp:anchor distT="0" distB="0" distL="114300" distR="114300" simplePos="0" relativeHeight="251701248" behindDoc="0" locked="0" layoutInCell="1" allowOverlap="1" wp14:anchorId="0EE11644" wp14:editId="6DE3D394">
                <wp:simplePos x="0" y="0"/>
                <wp:positionH relativeFrom="margin">
                  <wp:align>right</wp:align>
                </wp:positionH>
                <wp:positionV relativeFrom="paragraph">
                  <wp:posOffset>5715</wp:posOffset>
                </wp:positionV>
                <wp:extent cx="5667375" cy="27241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667375" cy="2724150"/>
                        </a:xfrm>
                        <a:prstGeom prst="rect">
                          <a:avLst/>
                        </a:prstGeom>
                        <a:solidFill>
                          <a:schemeClr val="lt1"/>
                        </a:solidFill>
                        <a:ln w="6350">
                          <a:solidFill>
                            <a:prstClr val="black"/>
                          </a:solidFill>
                        </a:ln>
                      </wps:spPr>
                      <wps:txbx>
                        <w:txbxContent>
                          <w:p w14:paraId="37ED18FC" w14:textId="77777777" w:rsidR="00E64D25" w:rsidRPr="00AB27D2" w:rsidRDefault="00E64D25" w:rsidP="0095609F">
                            <w:pPr>
                              <w:pStyle w:val="CommentText"/>
                            </w:pPr>
                            <w:bookmarkStart w:id="0" w:name="_Hlk69135655"/>
                            <w:bookmarkEnd w:id="0"/>
                            <w:r w:rsidRPr="00AB27D2">
                              <w:rPr>
                                <w:rStyle w:val="CommentReference"/>
                                <w:sz w:val="22"/>
                                <w:szCs w:val="22"/>
                              </w:rPr>
                              <w:t>This document and its accompanying MS Excel workbook ‘Rottnest Island groundwater study’ enable students to analyse research data about the sustainability of groundwater on Rottnest Island.</w:t>
                            </w:r>
                            <w:r>
                              <w:rPr>
                                <w:rStyle w:val="CommentReference"/>
                              </w:rPr>
                              <w:t xml:space="preserve"> </w:t>
                            </w:r>
                            <w:r w:rsidRPr="00106242">
                              <w:rPr>
                                <w:rFonts w:cstheme="minorHAnsi"/>
                                <w:sz w:val="22"/>
                                <w:szCs w:val="22"/>
                              </w:rPr>
                              <w:t>These activities are suitable for students in Years 7 to 10.</w:t>
                            </w:r>
                          </w:p>
                          <w:p w14:paraId="006EB3A5" w14:textId="77777777" w:rsidR="00E64D25" w:rsidRPr="00E26A86" w:rsidRDefault="00E64D25" w:rsidP="002E5F00">
                            <w:pPr>
                              <w:rPr>
                                <w:rFonts w:cstheme="minorHAnsi"/>
                                <w:b/>
                                <w:sz w:val="22"/>
                                <w:szCs w:val="22"/>
                              </w:rPr>
                            </w:pPr>
                            <w:r w:rsidRPr="00E26A86">
                              <w:rPr>
                                <w:rFonts w:cstheme="minorHAnsi"/>
                                <w:b/>
                                <w:sz w:val="22"/>
                                <w:szCs w:val="22"/>
                              </w:rPr>
                              <w:t xml:space="preserve">Students </w:t>
                            </w:r>
                            <w:proofErr w:type="gramStart"/>
                            <w:r w:rsidRPr="00E26A86">
                              <w:rPr>
                                <w:rFonts w:cstheme="minorHAnsi"/>
                                <w:b/>
                                <w:sz w:val="22"/>
                                <w:szCs w:val="22"/>
                              </w:rPr>
                              <w:t>will:-</w:t>
                            </w:r>
                            <w:proofErr w:type="gramEnd"/>
                          </w:p>
                          <w:p w14:paraId="7D20FBCC" w14:textId="77777777" w:rsidR="00E64D25" w:rsidRPr="00106242" w:rsidRDefault="00E64D25" w:rsidP="0095609F">
                            <w:pPr>
                              <w:pStyle w:val="ListParagraph"/>
                              <w:numPr>
                                <w:ilvl w:val="0"/>
                                <w:numId w:val="1"/>
                              </w:numPr>
                              <w:rPr>
                                <w:rFonts w:cstheme="minorHAnsi"/>
                                <w:sz w:val="22"/>
                                <w:szCs w:val="22"/>
                              </w:rPr>
                            </w:pPr>
                            <w:r w:rsidRPr="00106242">
                              <w:rPr>
                                <w:sz w:val="22"/>
                                <w:szCs w:val="22"/>
                                <w:shd w:val="clear" w:color="auto" w:fill="FFFFFF"/>
                              </w:rPr>
                              <w:t xml:space="preserve">understand the concepts of </w:t>
                            </w:r>
                            <w:r>
                              <w:rPr>
                                <w:sz w:val="22"/>
                                <w:szCs w:val="22"/>
                                <w:shd w:val="clear" w:color="auto" w:fill="FFFFFF"/>
                              </w:rPr>
                              <w:t xml:space="preserve">groundwater and </w:t>
                            </w:r>
                            <w:r w:rsidRPr="00106242">
                              <w:rPr>
                                <w:sz w:val="22"/>
                                <w:szCs w:val="22"/>
                                <w:shd w:val="clear" w:color="auto" w:fill="FFFFFF"/>
                              </w:rPr>
                              <w:t xml:space="preserve">aquifers and </w:t>
                            </w:r>
                            <w:r>
                              <w:rPr>
                                <w:sz w:val="22"/>
                                <w:szCs w:val="22"/>
                                <w:shd w:val="clear" w:color="auto" w:fill="FFFFFF"/>
                              </w:rPr>
                              <w:t>the role of the water cycle</w:t>
                            </w:r>
                          </w:p>
                          <w:p w14:paraId="7568C894" w14:textId="77777777" w:rsidR="00E64D25" w:rsidRPr="008C14E5" w:rsidRDefault="00E64D25" w:rsidP="0095609F">
                            <w:pPr>
                              <w:pStyle w:val="ListParagraph"/>
                              <w:numPr>
                                <w:ilvl w:val="0"/>
                                <w:numId w:val="1"/>
                              </w:numPr>
                              <w:rPr>
                                <w:rFonts w:cstheme="minorHAnsi"/>
                                <w:sz w:val="22"/>
                                <w:szCs w:val="22"/>
                              </w:rPr>
                            </w:pPr>
                            <w:r>
                              <w:rPr>
                                <w:rFonts w:cstheme="minorHAnsi"/>
                                <w:sz w:val="22"/>
                                <w:szCs w:val="22"/>
                              </w:rPr>
                              <w:t xml:space="preserve">use MS Excel to </w:t>
                            </w:r>
                            <w:r w:rsidRPr="00F777C9">
                              <w:rPr>
                                <w:rFonts w:cstheme="minorHAnsi"/>
                                <w:sz w:val="22"/>
                                <w:szCs w:val="22"/>
                              </w:rPr>
                              <w:t>construct</w:t>
                            </w:r>
                            <w:r>
                              <w:rPr>
                                <w:rFonts w:cstheme="minorHAnsi"/>
                                <w:sz w:val="22"/>
                                <w:szCs w:val="22"/>
                              </w:rPr>
                              <w:t xml:space="preserve"> simple graphs</w:t>
                            </w:r>
                          </w:p>
                          <w:p w14:paraId="4FE3BF30" w14:textId="77777777" w:rsidR="00E64D25" w:rsidRPr="00F777C9" w:rsidRDefault="00E64D25" w:rsidP="0095609F">
                            <w:pPr>
                              <w:pStyle w:val="ListParagraph"/>
                              <w:numPr>
                                <w:ilvl w:val="0"/>
                                <w:numId w:val="1"/>
                              </w:numPr>
                              <w:rPr>
                                <w:rFonts w:cstheme="minorHAnsi"/>
                                <w:sz w:val="22"/>
                                <w:szCs w:val="22"/>
                              </w:rPr>
                            </w:pPr>
                            <w:r w:rsidRPr="00F777C9">
                              <w:rPr>
                                <w:rFonts w:cstheme="minorHAnsi"/>
                                <w:sz w:val="22"/>
                                <w:szCs w:val="22"/>
                              </w:rPr>
                              <w:t xml:space="preserve">interpret </w:t>
                            </w:r>
                            <w:r>
                              <w:rPr>
                                <w:rFonts w:cstheme="minorHAnsi"/>
                                <w:sz w:val="22"/>
                                <w:szCs w:val="22"/>
                              </w:rPr>
                              <w:t xml:space="preserve">and analyse </w:t>
                            </w:r>
                            <w:r w:rsidRPr="00F777C9">
                              <w:rPr>
                                <w:rFonts w:cstheme="minorHAnsi"/>
                                <w:sz w:val="22"/>
                                <w:szCs w:val="22"/>
                              </w:rPr>
                              <w:t xml:space="preserve">graphs and other </w:t>
                            </w:r>
                            <w:r>
                              <w:rPr>
                                <w:rFonts w:cstheme="minorHAnsi"/>
                                <w:sz w:val="22"/>
                                <w:szCs w:val="22"/>
                              </w:rPr>
                              <w:t>representations</w:t>
                            </w:r>
                            <w:r w:rsidRPr="00F777C9">
                              <w:rPr>
                                <w:rFonts w:cstheme="minorHAnsi"/>
                                <w:sz w:val="22"/>
                                <w:szCs w:val="22"/>
                              </w:rPr>
                              <w:t xml:space="preserve"> of data</w:t>
                            </w:r>
                          </w:p>
                          <w:p w14:paraId="6F2A8427" w14:textId="77777777" w:rsidR="00E64D25" w:rsidRDefault="00E64D25" w:rsidP="0095609F">
                            <w:pPr>
                              <w:pStyle w:val="ListParagraph"/>
                              <w:numPr>
                                <w:ilvl w:val="0"/>
                                <w:numId w:val="1"/>
                              </w:numPr>
                              <w:rPr>
                                <w:rFonts w:cstheme="minorHAnsi"/>
                                <w:sz w:val="22"/>
                                <w:szCs w:val="22"/>
                              </w:rPr>
                            </w:pPr>
                            <w:r w:rsidRPr="006A56E1">
                              <w:rPr>
                                <w:rFonts w:cstheme="minorHAnsi"/>
                                <w:sz w:val="22"/>
                                <w:szCs w:val="22"/>
                              </w:rPr>
                              <w:t>investigate the effect</w:t>
                            </w:r>
                            <w:r>
                              <w:rPr>
                                <w:rFonts w:cstheme="minorHAnsi"/>
                                <w:sz w:val="22"/>
                                <w:szCs w:val="22"/>
                              </w:rPr>
                              <w:t xml:space="preserve">s </w:t>
                            </w:r>
                            <w:r w:rsidRPr="006A56E1">
                              <w:rPr>
                                <w:rFonts w:cstheme="minorHAnsi"/>
                                <w:sz w:val="22"/>
                                <w:szCs w:val="22"/>
                              </w:rPr>
                              <w:t>of a changing climate on groundwater resources</w:t>
                            </w:r>
                          </w:p>
                          <w:p w14:paraId="4D1CC5B4" w14:textId="77777777" w:rsidR="00E64D25" w:rsidRPr="006A56E1" w:rsidRDefault="00E64D25" w:rsidP="0095609F">
                            <w:pPr>
                              <w:pStyle w:val="ListParagraph"/>
                              <w:numPr>
                                <w:ilvl w:val="0"/>
                                <w:numId w:val="1"/>
                              </w:numPr>
                              <w:rPr>
                                <w:rFonts w:cstheme="minorHAnsi"/>
                                <w:sz w:val="22"/>
                                <w:szCs w:val="22"/>
                              </w:rPr>
                            </w:pPr>
                            <w:r>
                              <w:rPr>
                                <w:rFonts w:cstheme="minorHAnsi"/>
                                <w:sz w:val="22"/>
                                <w:szCs w:val="22"/>
                              </w:rPr>
                              <w:t>distinguish between correlation and causation</w:t>
                            </w:r>
                          </w:p>
                          <w:p w14:paraId="4D516FED" w14:textId="258BBEBC" w:rsidR="00E64D25" w:rsidRPr="006A56E1" w:rsidRDefault="00E64D25" w:rsidP="0095609F">
                            <w:pPr>
                              <w:pStyle w:val="ListParagraph"/>
                              <w:rPr>
                                <w:rFonts w:cstheme="minorHAnsi"/>
                                <w:sz w:val="22"/>
                                <w:szCs w:val="22"/>
                              </w:rPr>
                            </w:pPr>
                          </w:p>
                          <w:p w14:paraId="10E280AC" w14:textId="77777777" w:rsidR="00E64D25" w:rsidRDefault="00E64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E11644" id="_x0000_t202" coordsize="21600,21600" o:spt="202" path="m,l,21600r21600,l21600,xe">
                <v:stroke joinstyle="miter"/>
                <v:path gradientshapeok="t" o:connecttype="rect"/>
              </v:shapetype>
              <v:shape id="Text Box 14" o:spid="_x0000_s1026" type="#_x0000_t202" style="position:absolute;margin-left:395.05pt;margin-top:.45pt;width:446.25pt;height:214.5pt;z-index:2517012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" fillcolor="white [3201]" strokeweight=".5pt">
                <v:textbox>
                  <w:txbxContent>
                    <w:p w14:paraId="37ED18FC" w14:textId="77777777" w:rsidR="00E64D25" w:rsidRPr="00AB27D2" w:rsidRDefault="00E64D25" w:rsidP="0095609F">
                      <w:pPr>
                        <w:pStyle w:val="CommentText"/>
                      </w:pPr>
                      <w:bookmarkStart w:id="1" w:name="_Hlk69135655"/>
                      <w:bookmarkEnd w:id="1"/>
                      <w:r w:rsidRPr="00AB27D2">
                        <w:rPr>
                          <w:rStyle w:val="CommentReference"/>
                          <w:sz w:val="22"/>
                          <w:szCs w:val="22"/>
                        </w:rPr>
                        <w:t>This document and its accompanying MS Excel workbook ‘Rottnest Island groundwater study’ enable students to analyse research data about the sustainability of groundwater on Rottnest Island.</w:t>
                      </w:r>
                      <w:r>
                        <w:rPr>
                          <w:rStyle w:val="CommentReference"/>
                        </w:rPr>
                        <w:t xml:space="preserve"> </w:t>
                      </w:r>
                      <w:r w:rsidRPr="00106242">
                        <w:rPr>
                          <w:rFonts w:cstheme="minorHAnsi"/>
                          <w:sz w:val="22"/>
                          <w:szCs w:val="22"/>
                        </w:rPr>
                        <w:t>These activities are suitable for students in Years 7 to 10.</w:t>
                      </w:r>
                    </w:p>
                    <w:p w14:paraId="006EB3A5" w14:textId="77777777" w:rsidR="00E64D25" w:rsidRPr="00E26A86" w:rsidRDefault="00E64D25" w:rsidP="002E5F00">
                      <w:pPr>
                        <w:rPr>
                          <w:rFonts w:cstheme="minorHAnsi"/>
                          <w:b/>
                          <w:sz w:val="22"/>
                          <w:szCs w:val="22"/>
                        </w:rPr>
                      </w:pPr>
                      <w:r w:rsidRPr="00E26A86">
                        <w:rPr>
                          <w:rFonts w:cstheme="minorHAnsi"/>
                          <w:b/>
                          <w:sz w:val="22"/>
                          <w:szCs w:val="22"/>
                        </w:rPr>
                        <w:t xml:space="preserve">Students </w:t>
                      </w:r>
                      <w:proofErr w:type="gramStart"/>
                      <w:r w:rsidRPr="00E26A86">
                        <w:rPr>
                          <w:rFonts w:cstheme="minorHAnsi"/>
                          <w:b/>
                          <w:sz w:val="22"/>
                          <w:szCs w:val="22"/>
                        </w:rPr>
                        <w:t>will:-</w:t>
                      </w:r>
                      <w:proofErr w:type="gramEnd"/>
                    </w:p>
                    <w:p w14:paraId="7D20FBCC" w14:textId="77777777" w:rsidR="00E64D25" w:rsidRPr="00106242" w:rsidRDefault="00E64D25" w:rsidP="0095609F">
                      <w:pPr>
                        <w:pStyle w:val="ListParagraph"/>
                        <w:numPr>
                          <w:ilvl w:val="0"/>
                          <w:numId w:val="1"/>
                        </w:numPr>
                        <w:rPr>
                          <w:rFonts w:cstheme="minorHAnsi"/>
                          <w:sz w:val="22"/>
                          <w:szCs w:val="22"/>
                        </w:rPr>
                      </w:pPr>
                      <w:r w:rsidRPr="00106242">
                        <w:rPr>
                          <w:sz w:val="22"/>
                          <w:szCs w:val="22"/>
                          <w:shd w:val="clear" w:color="auto" w:fill="FFFFFF"/>
                        </w:rPr>
                        <w:t xml:space="preserve">understand the concepts of </w:t>
                      </w:r>
                      <w:r>
                        <w:rPr>
                          <w:sz w:val="22"/>
                          <w:szCs w:val="22"/>
                          <w:shd w:val="clear" w:color="auto" w:fill="FFFFFF"/>
                        </w:rPr>
                        <w:t xml:space="preserve">groundwater and </w:t>
                      </w:r>
                      <w:r w:rsidRPr="00106242">
                        <w:rPr>
                          <w:sz w:val="22"/>
                          <w:szCs w:val="22"/>
                          <w:shd w:val="clear" w:color="auto" w:fill="FFFFFF"/>
                        </w:rPr>
                        <w:t xml:space="preserve">aquifers and </w:t>
                      </w:r>
                      <w:r>
                        <w:rPr>
                          <w:sz w:val="22"/>
                          <w:szCs w:val="22"/>
                          <w:shd w:val="clear" w:color="auto" w:fill="FFFFFF"/>
                        </w:rPr>
                        <w:t>the role of the water cycle</w:t>
                      </w:r>
                    </w:p>
                    <w:p w14:paraId="7568C894" w14:textId="77777777" w:rsidR="00E64D25" w:rsidRPr="008C14E5" w:rsidRDefault="00E64D25" w:rsidP="0095609F">
                      <w:pPr>
                        <w:pStyle w:val="ListParagraph"/>
                        <w:numPr>
                          <w:ilvl w:val="0"/>
                          <w:numId w:val="1"/>
                        </w:numPr>
                        <w:rPr>
                          <w:rFonts w:cstheme="minorHAnsi"/>
                          <w:sz w:val="22"/>
                          <w:szCs w:val="22"/>
                        </w:rPr>
                      </w:pPr>
                      <w:r>
                        <w:rPr>
                          <w:rFonts w:cstheme="minorHAnsi"/>
                          <w:sz w:val="22"/>
                          <w:szCs w:val="22"/>
                        </w:rPr>
                        <w:t xml:space="preserve">use MS Excel to </w:t>
                      </w:r>
                      <w:r w:rsidRPr="00F777C9">
                        <w:rPr>
                          <w:rFonts w:cstheme="minorHAnsi"/>
                          <w:sz w:val="22"/>
                          <w:szCs w:val="22"/>
                        </w:rPr>
                        <w:t>construct</w:t>
                      </w:r>
                      <w:r>
                        <w:rPr>
                          <w:rFonts w:cstheme="minorHAnsi"/>
                          <w:sz w:val="22"/>
                          <w:szCs w:val="22"/>
                        </w:rPr>
                        <w:t xml:space="preserve"> simple graphs</w:t>
                      </w:r>
                    </w:p>
                    <w:p w14:paraId="4FE3BF30" w14:textId="77777777" w:rsidR="00E64D25" w:rsidRPr="00F777C9" w:rsidRDefault="00E64D25" w:rsidP="0095609F">
                      <w:pPr>
                        <w:pStyle w:val="ListParagraph"/>
                        <w:numPr>
                          <w:ilvl w:val="0"/>
                          <w:numId w:val="1"/>
                        </w:numPr>
                        <w:rPr>
                          <w:rFonts w:cstheme="minorHAnsi"/>
                          <w:sz w:val="22"/>
                          <w:szCs w:val="22"/>
                        </w:rPr>
                      </w:pPr>
                      <w:r w:rsidRPr="00F777C9">
                        <w:rPr>
                          <w:rFonts w:cstheme="minorHAnsi"/>
                          <w:sz w:val="22"/>
                          <w:szCs w:val="22"/>
                        </w:rPr>
                        <w:t xml:space="preserve">interpret </w:t>
                      </w:r>
                      <w:r>
                        <w:rPr>
                          <w:rFonts w:cstheme="minorHAnsi"/>
                          <w:sz w:val="22"/>
                          <w:szCs w:val="22"/>
                        </w:rPr>
                        <w:t xml:space="preserve">and analyse </w:t>
                      </w:r>
                      <w:r w:rsidRPr="00F777C9">
                        <w:rPr>
                          <w:rFonts w:cstheme="minorHAnsi"/>
                          <w:sz w:val="22"/>
                          <w:szCs w:val="22"/>
                        </w:rPr>
                        <w:t xml:space="preserve">graphs and other </w:t>
                      </w:r>
                      <w:r>
                        <w:rPr>
                          <w:rFonts w:cstheme="minorHAnsi"/>
                          <w:sz w:val="22"/>
                          <w:szCs w:val="22"/>
                        </w:rPr>
                        <w:t>representations</w:t>
                      </w:r>
                      <w:r w:rsidRPr="00F777C9">
                        <w:rPr>
                          <w:rFonts w:cstheme="minorHAnsi"/>
                          <w:sz w:val="22"/>
                          <w:szCs w:val="22"/>
                        </w:rPr>
                        <w:t xml:space="preserve"> of data</w:t>
                      </w:r>
                    </w:p>
                    <w:p w14:paraId="6F2A8427" w14:textId="77777777" w:rsidR="00E64D25" w:rsidRDefault="00E64D25" w:rsidP="0095609F">
                      <w:pPr>
                        <w:pStyle w:val="ListParagraph"/>
                        <w:numPr>
                          <w:ilvl w:val="0"/>
                          <w:numId w:val="1"/>
                        </w:numPr>
                        <w:rPr>
                          <w:rFonts w:cstheme="minorHAnsi"/>
                          <w:sz w:val="22"/>
                          <w:szCs w:val="22"/>
                        </w:rPr>
                      </w:pPr>
                      <w:r w:rsidRPr="006A56E1">
                        <w:rPr>
                          <w:rFonts w:cstheme="minorHAnsi"/>
                          <w:sz w:val="22"/>
                          <w:szCs w:val="22"/>
                        </w:rPr>
                        <w:t>investigate the effect</w:t>
                      </w:r>
                      <w:r>
                        <w:rPr>
                          <w:rFonts w:cstheme="minorHAnsi"/>
                          <w:sz w:val="22"/>
                          <w:szCs w:val="22"/>
                        </w:rPr>
                        <w:t xml:space="preserve">s </w:t>
                      </w:r>
                      <w:r w:rsidRPr="006A56E1">
                        <w:rPr>
                          <w:rFonts w:cstheme="minorHAnsi"/>
                          <w:sz w:val="22"/>
                          <w:szCs w:val="22"/>
                        </w:rPr>
                        <w:t>of a changing climate on groundwater resources</w:t>
                      </w:r>
                    </w:p>
                    <w:p w14:paraId="4D1CC5B4" w14:textId="77777777" w:rsidR="00E64D25" w:rsidRPr="006A56E1" w:rsidRDefault="00E64D25" w:rsidP="0095609F">
                      <w:pPr>
                        <w:pStyle w:val="ListParagraph"/>
                        <w:numPr>
                          <w:ilvl w:val="0"/>
                          <w:numId w:val="1"/>
                        </w:numPr>
                        <w:rPr>
                          <w:rFonts w:cstheme="minorHAnsi"/>
                          <w:sz w:val="22"/>
                          <w:szCs w:val="22"/>
                        </w:rPr>
                      </w:pPr>
                      <w:r>
                        <w:rPr>
                          <w:rFonts w:cstheme="minorHAnsi"/>
                          <w:sz w:val="22"/>
                          <w:szCs w:val="22"/>
                        </w:rPr>
                        <w:t>distinguish between correlation and causation</w:t>
                      </w:r>
                    </w:p>
                    <w:p w14:paraId="4D516FED" w14:textId="258BBEBC" w:rsidR="00E64D25" w:rsidRPr="006A56E1" w:rsidRDefault="00E64D25" w:rsidP="0095609F">
                      <w:pPr>
                        <w:pStyle w:val="ListParagraph"/>
                        <w:rPr>
                          <w:rFonts w:cstheme="minorHAnsi"/>
                          <w:sz w:val="22"/>
                          <w:szCs w:val="22"/>
                        </w:rPr>
                      </w:pPr>
                    </w:p>
                    <w:p w14:paraId="10E280AC" w14:textId="77777777" w:rsidR="00E64D25" w:rsidRDefault="00E64D25"/>
                  </w:txbxContent>
                </v:textbox>
                <w10:wrap anchorx="margin"/>
              </v:shape>
            </w:pict>
          </mc:Fallback>
        </mc:AlternateContent>
      </w:r>
      <w:r w:rsidR="0030189D">
        <w:br w:type="page"/>
      </w:r>
    </w:p>
    <w:tbl>
      <w:tblPr>
        <w:tblW w:w="5307" w:type="pct"/>
        <w:jc w:val="center"/>
        <w:tblLook w:val="04A0" w:firstRow="1" w:lastRow="0" w:firstColumn="1" w:lastColumn="0" w:noHBand="0" w:noVBand="1"/>
      </w:tblPr>
      <w:tblGrid>
        <w:gridCol w:w="9580"/>
      </w:tblGrid>
      <w:tr w:rsidR="0030189D" w14:paraId="652E6202" w14:textId="77777777" w:rsidTr="002F1189">
        <w:trPr>
          <w:trHeight w:val="758"/>
          <w:jc w:val="center"/>
        </w:trPr>
        <w:tc>
          <w:tcPr>
            <w:tcW w:w="5000" w:type="pct"/>
            <w:tcBorders>
              <w:top w:val="single" w:sz="4" w:space="0" w:color="4472C4" w:themeColor="accent1"/>
            </w:tcBorders>
            <w:vAlign w:val="center"/>
          </w:tcPr>
          <w:p w14:paraId="222AF60F" w14:textId="342C5F99" w:rsidR="0030189D" w:rsidRDefault="0030189D" w:rsidP="002F1189">
            <w:pPr>
              <w:pStyle w:val="NoSpacing"/>
              <w:jc w:val="center"/>
              <w:rPr>
                <w:rFonts w:asciiTheme="majorHAnsi" w:eastAsiaTheme="majorEastAsia" w:hAnsiTheme="majorHAnsi" w:cstheme="majorBidi"/>
                <w:sz w:val="44"/>
                <w:szCs w:val="44"/>
              </w:rPr>
            </w:pPr>
          </w:p>
        </w:tc>
      </w:tr>
      <w:tr w:rsidR="0030189D" w:rsidRPr="007135F5" w14:paraId="3E9C6676" w14:textId="77777777" w:rsidTr="002F1189">
        <w:trPr>
          <w:trHeight w:val="2052"/>
          <w:jc w:val="center"/>
        </w:trPr>
        <w:tc>
          <w:tcPr>
            <w:tcW w:w="5000" w:type="pct"/>
            <w:vAlign w:val="center"/>
          </w:tcPr>
          <w:p w14:paraId="3F72C849" w14:textId="77777777" w:rsidR="0030189D" w:rsidRPr="007135F5" w:rsidRDefault="0030189D" w:rsidP="002F1189">
            <w:pPr>
              <w:pStyle w:val="NoSpacing"/>
              <w:jc w:val="center"/>
              <w:rPr>
                <w:rFonts w:ascii="Arial" w:hAnsi="Arial" w:cs="Arial"/>
                <w:sz w:val="44"/>
                <w:szCs w:val="44"/>
              </w:rPr>
            </w:pPr>
          </w:p>
          <w:p w14:paraId="317A5F07" w14:textId="77777777" w:rsidR="0030189D" w:rsidRPr="007135F5" w:rsidRDefault="0030189D" w:rsidP="002F1189">
            <w:pPr>
              <w:rPr>
                <w:rFonts w:ascii="Arial" w:hAnsi="Arial" w:cs="Arial"/>
                <w:sz w:val="44"/>
                <w:szCs w:val="44"/>
              </w:rPr>
            </w:pPr>
          </w:p>
        </w:tc>
      </w:tr>
      <w:tr w:rsidR="0030189D" w:rsidRPr="00876B25" w14:paraId="2C954B62" w14:textId="77777777" w:rsidTr="002F1189">
        <w:trPr>
          <w:trHeight w:val="379"/>
          <w:jc w:val="center"/>
        </w:trPr>
        <w:tc>
          <w:tcPr>
            <w:tcW w:w="5000" w:type="pct"/>
            <w:vAlign w:val="center"/>
          </w:tcPr>
          <w:p w14:paraId="11138B52" w14:textId="77777777" w:rsidR="0030189D" w:rsidRDefault="0030189D" w:rsidP="002F1189">
            <w:pPr>
              <w:pStyle w:val="NoSpacing"/>
              <w:rPr>
                <w:b/>
                <w:bCs/>
                <w:color w:val="000000" w:themeColor="text1"/>
              </w:rPr>
            </w:pPr>
          </w:p>
          <w:p w14:paraId="35D48316" w14:textId="77777777" w:rsidR="0030189D" w:rsidRDefault="0030189D" w:rsidP="002F1189">
            <w:pPr>
              <w:pStyle w:val="NoSpacing"/>
              <w:rPr>
                <w:b/>
                <w:bCs/>
                <w:color w:val="000000" w:themeColor="text1"/>
              </w:rPr>
            </w:pPr>
          </w:p>
          <w:p w14:paraId="34B5A29B" w14:textId="77777777" w:rsidR="0030189D" w:rsidRDefault="0030189D" w:rsidP="002F1189">
            <w:pPr>
              <w:pStyle w:val="NoSpacing"/>
              <w:rPr>
                <w:b/>
                <w:bCs/>
                <w:color w:val="000000" w:themeColor="text1"/>
              </w:rPr>
            </w:pPr>
          </w:p>
          <w:p w14:paraId="372BF651" w14:textId="77777777" w:rsidR="0030189D" w:rsidRPr="00876B25" w:rsidRDefault="0030189D" w:rsidP="002F1189">
            <w:pPr>
              <w:pStyle w:val="NoSpacing"/>
              <w:rPr>
                <w:b/>
                <w:bCs/>
                <w:color w:val="000000" w:themeColor="text1"/>
              </w:rPr>
            </w:pPr>
          </w:p>
        </w:tc>
      </w:tr>
    </w:tbl>
    <w:p w14:paraId="74323FD6" w14:textId="255C3345" w:rsidR="0030189D" w:rsidRDefault="00E64D25">
      <w:r w:rsidRPr="00A551CE">
        <w:rPr>
          <w:b/>
          <w:bCs/>
          <w:noProof/>
          <w:lang w:eastAsia="en-AU"/>
        </w:rPr>
        <mc:AlternateContent>
          <mc:Choice Requires="wps">
            <w:drawing>
              <wp:anchor distT="0" distB="0" distL="114300" distR="114300" simplePos="0" relativeHeight="251660288" behindDoc="0" locked="0" layoutInCell="1" allowOverlap="1" wp14:anchorId="187664B0" wp14:editId="30B0CB1F">
                <wp:simplePos x="0" y="0"/>
                <wp:positionH relativeFrom="column">
                  <wp:posOffset>-9525</wp:posOffset>
                </wp:positionH>
                <wp:positionV relativeFrom="paragraph">
                  <wp:posOffset>-2388870</wp:posOffset>
                </wp:positionV>
                <wp:extent cx="5800725" cy="7000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000875"/>
                        </a:xfrm>
                        <a:prstGeom prst="rect">
                          <a:avLst/>
                        </a:prstGeom>
                        <a:solidFill>
                          <a:srgbClr val="FFFFFF"/>
                        </a:solidFill>
                        <a:ln w="9525">
                          <a:solidFill>
                            <a:srgbClr val="000000"/>
                          </a:solidFill>
                          <a:miter lim="800000"/>
                          <a:headEnd/>
                          <a:tailEnd/>
                        </a:ln>
                      </wps:spPr>
                      <wps:txbx>
                        <w:txbxContent>
                          <w:p w14:paraId="1CD25FC0" w14:textId="4809F1B5" w:rsidR="00E64D25" w:rsidRDefault="00E64D25" w:rsidP="0030189D">
                            <w:pPr>
                              <w:rPr>
                                <w:rFonts w:cstheme="minorHAnsi"/>
                                <w:b/>
                                <w:sz w:val="22"/>
                                <w:szCs w:val="22"/>
                              </w:rPr>
                            </w:pPr>
                            <w:r>
                              <w:rPr>
                                <w:rFonts w:cstheme="minorHAnsi"/>
                                <w:b/>
                                <w:sz w:val="22"/>
                                <w:szCs w:val="22"/>
                              </w:rPr>
                              <w:t>Australian Curriculum Content Descriptions and Skills</w:t>
                            </w:r>
                          </w:p>
                          <w:p w14:paraId="2933D8DE" w14:textId="20CE1398" w:rsidR="00E64D25" w:rsidRPr="00E26A86" w:rsidRDefault="00E64D25" w:rsidP="0030189D">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 xml:space="preserve">Australian Curriculum content </w:t>
                            </w:r>
                            <w:r>
                              <w:rPr>
                                <w:rFonts w:eastAsia="Times New Roman" w:cstheme="minorHAnsi"/>
                                <w:b/>
                                <w:bCs/>
                                <w:sz w:val="22"/>
                                <w:szCs w:val="22"/>
                                <w:lang w:val="en" w:eastAsia="en-AU"/>
                              </w:rPr>
                              <w:t>descriptions</w:t>
                            </w:r>
                            <w:r w:rsidRPr="00E26A86">
                              <w:rPr>
                                <w:rFonts w:cstheme="minorHAnsi"/>
                                <w:b/>
                                <w:sz w:val="22"/>
                                <w:szCs w:val="22"/>
                              </w:rPr>
                              <w:t>:</w:t>
                            </w:r>
                          </w:p>
                          <w:p w14:paraId="451394D7" w14:textId="7677D285" w:rsidR="00E64D25" w:rsidRDefault="00E64D25" w:rsidP="0030189D">
                            <w:pPr>
                              <w:pStyle w:val="ListParagraph"/>
                              <w:numPr>
                                <w:ilvl w:val="0"/>
                                <w:numId w:val="2"/>
                              </w:numPr>
                              <w:rPr>
                                <w:rFonts w:cstheme="minorHAnsi"/>
                                <w:sz w:val="22"/>
                                <w:szCs w:val="22"/>
                              </w:rPr>
                            </w:pPr>
                            <w:r w:rsidRPr="008B056D">
                              <w:rPr>
                                <w:rFonts w:cstheme="minorHAnsi"/>
                                <w:color w:val="222222"/>
                                <w:sz w:val="22"/>
                                <w:szCs w:val="22"/>
                              </w:rPr>
                              <w:t>Some of Earth’s resources are renewable, including water that cycles through the </w:t>
                            </w:r>
                            <w:r w:rsidRPr="008B056D">
                              <w:rPr>
                                <w:rFonts w:cstheme="minorHAnsi"/>
                                <w:sz w:val="22"/>
                                <w:szCs w:val="22"/>
                              </w:rPr>
                              <w:t>environment</w:t>
                            </w:r>
                            <w:r w:rsidRPr="008B056D">
                              <w:rPr>
                                <w:rFonts w:cstheme="minorHAnsi"/>
                                <w:color w:val="222222"/>
                                <w:sz w:val="22"/>
                                <w:szCs w:val="22"/>
                              </w:rPr>
                              <w:t>, but others are non-renewable</w:t>
                            </w:r>
                            <w:r w:rsidRPr="008B056D">
                              <w:rPr>
                                <w:rFonts w:cstheme="minorHAnsi"/>
                                <w:sz w:val="22"/>
                                <w:szCs w:val="22"/>
                              </w:rPr>
                              <w:t xml:space="preserve"> </w:t>
                            </w:r>
                            <w:r w:rsidRPr="00F777C9">
                              <w:rPr>
                                <w:rFonts w:cstheme="minorHAnsi"/>
                                <w:color w:val="0070C0"/>
                                <w:sz w:val="22"/>
                                <w:szCs w:val="22"/>
                              </w:rPr>
                              <w:t>(ACSSU116)</w:t>
                            </w:r>
                          </w:p>
                          <w:p w14:paraId="723B1A0B" w14:textId="77777777" w:rsidR="00E64D25" w:rsidRPr="009B374B" w:rsidRDefault="00E64D25" w:rsidP="00F777C9">
                            <w:pPr>
                              <w:pStyle w:val="ListParagraph"/>
                              <w:numPr>
                                <w:ilvl w:val="0"/>
                                <w:numId w:val="18"/>
                              </w:numPr>
                              <w:rPr>
                                <w:rFonts w:cstheme="minorHAnsi"/>
                                <w:sz w:val="22"/>
                                <w:szCs w:val="22"/>
                              </w:rPr>
                            </w:pPr>
                            <w:r w:rsidRPr="009B374B">
                              <w:rPr>
                                <w:rFonts w:cstheme="minorHAnsi"/>
                                <w:sz w:val="22"/>
                                <w:szCs w:val="22"/>
                              </w:rPr>
                              <w:t>considering timescales for regeneration of resources</w:t>
                            </w:r>
                          </w:p>
                          <w:p w14:paraId="642ADCF4" w14:textId="5ADEC009" w:rsidR="00E64D25" w:rsidRPr="009B374B" w:rsidRDefault="00E64D25" w:rsidP="00F777C9">
                            <w:pPr>
                              <w:pStyle w:val="ListParagraph"/>
                              <w:numPr>
                                <w:ilvl w:val="0"/>
                                <w:numId w:val="18"/>
                              </w:numPr>
                              <w:rPr>
                                <w:rFonts w:cstheme="minorHAnsi"/>
                                <w:sz w:val="22"/>
                                <w:szCs w:val="22"/>
                              </w:rPr>
                            </w:pPr>
                            <w:r w:rsidRPr="009B374B">
                              <w:rPr>
                                <w:rFonts w:cstheme="minorHAnsi"/>
                                <w:sz w:val="22"/>
                                <w:szCs w:val="22"/>
                              </w:rPr>
                              <w:t>investigating factors that influence the water cycle in nature</w:t>
                            </w:r>
                          </w:p>
                          <w:p w14:paraId="2050FE4B" w14:textId="77777777" w:rsidR="00E64D25" w:rsidRPr="008B056D" w:rsidRDefault="00E64D25" w:rsidP="00437D1A">
                            <w:pPr>
                              <w:pStyle w:val="ListParagraph"/>
                              <w:rPr>
                                <w:rFonts w:cstheme="minorHAnsi"/>
                                <w:sz w:val="22"/>
                                <w:szCs w:val="22"/>
                              </w:rPr>
                            </w:pPr>
                          </w:p>
                          <w:p w14:paraId="26E334B3" w14:textId="3A7D18FE" w:rsidR="00E64D25" w:rsidRPr="00437D1A" w:rsidRDefault="00E64D25" w:rsidP="00437D1A">
                            <w:pPr>
                              <w:pStyle w:val="ListParagraph"/>
                              <w:numPr>
                                <w:ilvl w:val="0"/>
                                <w:numId w:val="2"/>
                              </w:numPr>
                              <w:rPr>
                                <w:rFonts w:cstheme="minorHAnsi"/>
                                <w:sz w:val="22"/>
                                <w:szCs w:val="22"/>
                              </w:rPr>
                            </w:pPr>
                            <w:r w:rsidRPr="00437D1A">
                              <w:rPr>
                                <w:rFonts w:cstheme="minorHAnsi"/>
                                <w:color w:val="222222"/>
                                <w:sz w:val="22"/>
                                <w:szCs w:val="22"/>
                              </w:rPr>
                              <w:t>Solutions to contemporary issues that are found using science and </w:t>
                            </w:r>
                            <w:r w:rsidRPr="00437D1A">
                              <w:rPr>
                                <w:rFonts w:cstheme="minorHAnsi"/>
                                <w:sz w:val="22"/>
                                <w:szCs w:val="22"/>
                              </w:rPr>
                              <w:t>technology</w:t>
                            </w:r>
                            <w:r w:rsidRPr="00437D1A">
                              <w:rPr>
                                <w:rFonts w:cstheme="minorHAnsi"/>
                                <w:color w:val="222222"/>
                                <w:sz w:val="22"/>
                                <w:szCs w:val="22"/>
                              </w:rPr>
                              <w:t>, may impact on other areas of society and may involve ethical considerations </w:t>
                            </w:r>
                            <w:r w:rsidRPr="00A545D3">
                              <w:rPr>
                                <w:rFonts w:cstheme="minorHAnsi"/>
                                <w:color w:val="0070C0"/>
                                <w:sz w:val="22"/>
                                <w:szCs w:val="22"/>
                              </w:rPr>
                              <w:t xml:space="preserve">(ACSHE120) </w:t>
                            </w:r>
                          </w:p>
                          <w:p w14:paraId="1328CDD7" w14:textId="77777777" w:rsidR="00E64D25" w:rsidRPr="00437D1A" w:rsidRDefault="00E64D25" w:rsidP="00437D1A">
                            <w:pPr>
                              <w:pStyle w:val="ListParagraph"/>
                              <w:numPr>
                                <w:ilvl w:val="0"/>
                                <w:numId w:val="5"/>
                              </w:numPr>
                              <w:rPr>
                                <w:rFonts w:cstheme="minorHAnsi"/>
                                <w:sz w:val="22"/>
                                <w:szCs w:val="22"/>
                              </w:rPr>
                            </w:pPr>
                            <w:r w:rsidRPr="00437D1A">
                              <w:rPr>
                                <w:rFonts w:cstheme="minorHAnsi"/>
                                <w:sz w:val="22"/>
                                <w:szCs w:val="22"/>
                              </w:rPr>
                              <w:t>considering issues relating to the use and management of water within a community</w:t>
                            </w:r>
                          </w:p>
                          <w:p w14:paraId="1F6D68EE" w14:textId="77777777" w:rsidR="00E64D25" w:rsidRDefault="00E64D25" w:rsidP="00437D1A">
                            <w:pPr>
                              <w:pStyle w:val="ListParagraph"/>
                              <w:numPr>
                                <w:ilvl w:val="0"/>
                                <w:numId w:val="5"/>
                              </w:numPr>
                              <w:rPr>
                                <w:rFonts w:cstheme="minorHAnsi"/>
                                <w:sz w:val="22"/>
                                <w:szCs w:val="22"/>
                              </w:rPr>
                            </w:pPr>
                            <w:r w:rsidRPr="00437D1A">
                              <w:rPr>
                                <w:rFonts w:cstheme="minorHAnsi"/>
                                <w:sz w:val="22"/>
                                <w:szCs w:val="22"/>
                              </w:rPr>
                              <w:t>considering how human activity in the community can have positive and negative effects on the sustainability of ecosystems</w:t>
                            </w:r>
                          </w:p>
                          <w:p w14:paraId="6C34899C" w14:textId="77777777" w:rsidR="00E64D25" w:rsidRPr="00437D1A" w:rsidRDefault="00E64D25" w:rsidP="001637A8">
                            <w:pPr>
                              <w:pStyle w:val="ListParagraph"/>
                              <w:rPr>
                                <w:rFonts w:cstheme="minorHAnsi"/>
                                <w:sz w:val="22"/>
                                <w:szCs w:val="22"/>
                              </w:rPr>
                            </w:pPr>
                          </w:p>
                          <w:p w14:paraId="18E12868" w14:textId="133B6BAF" w:rsidR="00E64D25" w:rsidRPr="001637A8" w:rsidRDefault="00E64D25" w:rsidP="0030189D">
                            <w:pPr>
                              <w:pStyle w:val="ListParagraph"/>
                              <w:numPr>
                                <w:ilvl w:val="0"/>
                                <w:numId w:val="2"/>
                              </w:numPr>
                              <w:rPr>
                                <w:rFonts w:cstheme="minorHAnsi"/>
                                <w:sz w:val="22"/>
                                <w:szCs w:val="22"/>
                              </w:rPr>
                            </w:pPr>
                            <w:r w:rsidRPr="001637A8">
                              <w:rPr>
                                <w:rFonts w:cstheme="minorHAnsi"/>
                                <w:color w:val="222222"/>
                                <w:sz w:val="22"/>
                                <w:szCs w:val="22"/>
                              </w:rPr>
                              <w:t>Science knowledge can develop through collaboration across the disciplines of science and the contributions of people from a range of cultures </w:t>
                            </w:r>
                            <w:r w:rsidRPr="00A545D3">
                              <w:rPr>
                                <w:rFonts w:cstheme="minorHAnsi"/>
                                <w:color w:val="0070C0"/>
                                <w:sz w:val="22"/>
                                <w:szCs w:val="22"/>
                              </w:rPr>
                              <w:t xml:space="preserve">(ACSHE223) </w:t>
                            </w:r>
                          </w:p>
                          <w:p w14:paraId="1413C653" w14:textId="77777777" w:rsidR="00E64D25" w:rsidRPr="001637A8" w:rsidRDefault="00E64D25" w:rsidP="001637A8">
                            <w:pPr>
                              <w:pStyle w:val="ListParagraph"/>
                              <w:numPr>
                                <w:ilvl w:val="0"/>
                                <w:numId w:val="6"/>
                              </w:numPr>
                              <w:rPr>
                                <w:rFonts w:cstheme="minorHAnsi"/>
                                <w:sz w:val="22"/>
                                <w:szCs w:val="22"/>
                              </w:rPr>
                            </w:pPr>
                            <w:r w:rsidRPr="001637A8">
                              <w:rPr>
                                <w:rFonts w:cstheme="minorHAnsi"/>
                                <w:sz w:val="22"/>
                                <w:szCs w:val="22"/>
                              </w:rPr>
                              <w:t>identifying the contributions of Australian scientists to the study of human impact on environments and to local environmental management projects</w:t>
                            </w:r>
                          </w:p>
                          <w:p w14:paraId="558061ED" w14:textId="77777777" w:rsidR="00E64D25" w:rsidRPr="00E26A86" w:rsidRDefault="00E64D25" w:rsidP="00437D1A">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Australian Curriculum skills outcomes</w:t>
                            </w:r>
                            <w:r w:rsidRPr="00E26A86">
                              <w:rPr>
                                <w:rFonts w:cstheme="minorHAnsi"/>
                                <w:b/>
                                <w:sz w:val="22"/>
                                <w:szCs w:val="22"/>
                              </w:rPr>
                              <w:t>:</w:t>
                            </w:r>
                          </w:p>
                          <w:p w14:paraId="302EC653" w14:textId="332E94FD" w:rsidR="00E64D25" w:rsidRPr="005C3EBD" w:rsidRDefault="00E64D25" w:rsidP="00437D1A">
                            <w:pPr>
                              <w:pStyle w:val="ListParagraph"/>
                              <w:numPr>
                                <w:ilvl w:val="0"/>
                                <w:numId w:val="2"/>
                              </w:numPr>
                              <w:rPr>
                                <w:rFonts w:cstheme="minorHAnsi"/>
                                <w:sz w:val="22"/>
                                <w:szCs w:val="22"/>
                              </w:rPr>
                            </w:pPr>
                            <w:r w:rsidRPr="005C3EBD">
                              <w:rPr>
                                <w:rFonts w:cstheme="minorHAnsi"/>
                                <w:color w:val="222222"/>
                                <w:sz w:val="22"/>
                                <w:szCs w:val="22"/>
                              </w:rPr>
                              <w:t>Construct and use a range of representations, including graphs, keys and models to represent and </w:t>
                            </w:r>
                            <w:r w:rsidRPr="005C3EBD">
                              <w:rPr>
                                <w:rFonts w:cstheme="minorHAnsi"/>
                                <w:sz w:val="22"/>
                                <w:szCs w:val="22"/>
                              </w:rPr>
                              <w:t>analyse</w:t>
                            </w:r>
                            <w:r w:rsidRPr="005C3EBD">
                              <w:rPr>
                                <w:rFonts w:cstheme="minorHAnsi"/>
                                <w:color w:val="222222"/>
                                <w:sz w:val="22"/>
                                <w:szCs w:val="22"/>
                              </w:rPr>
                              <w:t> patterns or relationships in </w:t>
                            </w:r>
                            <w:r w:rsidRPr="005C3EBD">
                              <w:rPr>
                                <w:rFonts w:cstheme="minorHAnsi"/>
                                <w:sz w:val="22"/>
                                <w:szCs w:val="22"/>
                              </w:rPr>
                              <w:t>data</w:t>
                            </w:r>
                            <w:r w:rsidRPr="005C3EBD">
                              <w:rPr>
                                <w:rFonts w:cstheme="minorHAnsi"/>
                                <w:color w:val="222222"/>
                                <w:sz w:val="22"/>
                                <w:szCs w:val="22"/>
                              </w:rPr>
                              <w:t> using </w:t>
                            </w:r>
                            <w:r w:rsidRPr="005C3EBD">
                              <w:rPr>
                                <w:rFonts w:cstheme="minorHAnsi"/>
                                <w:sz w:val="22"/>
                                <w:szCs w:val="22"/>
                              </w:rPr>
                              <w:t>digital technologies</w:t>
                            </w:r>
                            <w:r w:rsidRPr="005C3EBD">
                              <w:rPr>
                                <w:rFonts w:cstheme="minorHAnsi"/>
                                <w:color w:val="222222"/>
                                <w:sz w:val="22"/>
                                <w:szCs w:val="22"/>
                              </w:rPr>
                              <w:t> as appropriate </w:t>
                            </w:r>
                            <w:r w:rsidRPr="00A545D3">
                              <w:rPr>
                                <w:rFonts w:cstheme="minorHAnsi"/>
                                <w:color w:val="0070C0"/>
                                <w:sz w:val="22"/>
                                <w:szCs w:val="22"/>
                              </w:rPr>
                              <w:t>(ACSIS129/144)</w:t>
                            </w:r>
                          </w:p>
                          <w:p w14:paraId="79485089" w14:textId="45C0C0F1" w:rsidR="00E64D25" w:rsidRPr="005C3EBD" w:rsidRDefault="00E64D25" w:rsidP="00437D1A">
                            <w:pPr>
                              <w:pStyle w:val="ListParagraph"/>
                              <w:numPr>
                                <w:ilvl w:val="0"/>
                                <w:numId w:val="2"/>
                              </w:numPr>
                              <w:rPr>
                                <w:rFonts w:cstheme="minorHAnsi"/>
                                <w:sz w:val="22"/>
                                <w:szCs w:val="22"/>
                              </w:rPr>
                            </w:pPr>
                            <w:r w:rsidRPr="005C3EBD">
                              <w:rPr>
                                <w:rFonts w:cstheme="minorHAnsi"/>
                                <w:color w:val="222222"/>
                                <w:sz w:val="22"/>
                                <w:szCs w:val="22"/>
                              </w:rPr>
                              <w:t>Summarise </w:t>
                            </w:r>
                            <w:r w:rsidRPr="005C3EBD">
                              <w:rPr>
                                <w:rFonts w:cstheme="minorHAnsi"/>
                                <w:sz w:val="22"/>
                                <w:szCs w:val="22"/>
                              </w:rPr>
                              <w:t>data</w:t>
                            </w:r>
                            <w:r w:rsidRPr="005C3EBD">
                              <w:rPr>
                                <w:rFonts w:cstheme="minorHAnsi"/>
                                <w:color w:val="222222"/>
                                <w:sz w:val="22"/>
                                <w:szCs w:val="22"/>
                              </w:rPr>
                              <w:t>, from students’ own investigations and secondary sources, and use scientific understanding to identify relationships and draw conclusions based on </w:t>
                            </w:r>
                            <w:r w:rsidRPr="005C3EBD">
                              <w:rPr>
                                <w:rFonts w:cstheme="minorHAnsi"/>
                                <w:sz w:val="22"/>
                                <w:szCs w:val="22"/>
                              </w:rPr>
                              <w:t>evidence</w:t>
                            </w:r>
                            <w:r w:rsidRPr="005C3EBD">
                              <w:rPr>
                                <w:rFonts w:cstheme="minorHAnsi"/>
                                <w:color w:val="222222"/>
                                <w:sz w:val="22"/>
                                <w:szCs w:val="22"/>
                              </w:rPr>
                              <w:t> </w:t>
                            </w:r>
                            <w:r w:rsidRPr="00A545D3">
                              <w:rPr>
                                <w:rFonts w:cstheme="minorHAnsi"/>
                                <w:color w:val="0070C0"/>
                                <w:sz w:val="22"/>
                                <w:szCs w:val="22"/>
                              </w:rPr>
                              <w:t xml:space="preserve">(ACSIS130/145) </w:t>
                            </w:r>
                          </w:p>
                          <w:p w14:paraId="2F1A2FFB" w14:textId="1DAABD34" w:rsidR="00E64D25" w:rsidRPr="005C3EBD" w:rsidRDefault="00E64D25" w:rsidP="00437D1A">
                            <w:pPr>
                              <w:pStyle w:val="ListParagraph"/>
                              <w:numPr>
                                <w:ilvl w:val="0"/>
                                <w:numId w:val="2"/>
                              </w:numPr>
                              <w:rPr>
                                <w:rFonts w:cstheme="minorHAnsi"/>
                                <w:sz w:val="22"/>
                                <w:szCs w:val="22"/>
                              </w:rPr>
                            </w:pPr>
                            <w:r w:rsidRPr="005C3EBD">
                              <w:rPr>
                                <w:rFonts w:cstheme="minorHAnsi"/>
                                <w:color w:val="222222"/>
                                <w:sz w:val="22"/>
                                <w:szCs w:val="22"/>
                              </w:rPr>
                              <w:t>Use scientific knowledge and findings from investigations to </w:t>
                            </w:r>
                            <w:r w:rsidRPr="005C3EBD">
                              <w:rPr>
                                <w:rFonts w:cstheme="minorHAnsi"/>
                                <w:sz w:val="22"/>
                                <w:szCs w:val="22"/>
                              </w:rPr>
                              <w:t>evaluate</w:t>
                            </w:r>
                            <w:r w:rsidRPr="005C3EBD">
                              <w:rPr>
                                <w:rFonts w:cstheme="minorHAnsi"/>
                                <w:color w:val="222222"/>
                                <w:sz w:val="22"/>
                                <w:szCs w:val="22"/>
                              </w:rPr>
                              <w:t> claims based on </w:t>
                            </w:r>
                            <w:r w:rsidRPr="005C3EBD">
                              <w:rPr>
                                <w:rFonts w:cstheme="minorHAnsi"/>
                                <w:sz w:val="22"/>
                                <w:szCs w:val="22"/>
                              </w:rPr>
                              <w:t xml:space="preserve">evidence </w:t>
                            </w:r>
                            <w:r w:rsidRPr="00A545D3">
                              <w:rPr>
                                <w:rFonts w:cstheme="minorHAnsi"/>
                                <w:color w:val="0070C0"/>
                                <w:sz w:val="22"/>
                                <w:szCs w:val="22"/>
                              </w:rPr>
                              <w:t>(ACSIS132/234)</w:t>
                            </w:r>
                          </w:p>
                          <w:p w14:paraId="7155E23A" w14:textId="6E3003A0" w:rsidR="00E64D25" w:rsidRPr="005C3EBD" w:rsidRDefault="00E64D25" w:rsidP="00437D1A">
                            <w:pPr>
                              <w:pStyle w:val="ListParagraph"/>
                              <w:numPr>
                                <w:ilvl w:val="0"/>
                                <w:numId w:val="2"/>
                              </w:numPr>
                              <w:rPr>
                                <w:rStyle w:val="Hyperlink"/>
                                <w:rFonts w:cstheme="minorHAnsi"/>
                                <w:color w:val="auto"/>
                                <w:sz w:val="22"/>
                                <w:szCs w:val="22"/>
                                <w:u w:val="none"/>
                              </w:rPr>
                            </w:pPr>
                            <w:r w:rsidRPr="005C3EBD">
                              <w:rPr>
                                <w:rFonts w:cstheme="minorHAnsi"/>
                                <w:color w:val="222222"/>
                                <w:sz w:val="22"/>
                                <w:szCs w:val="22"/>
                              </w:rPr>
                              <w:t>Communicate ideas, findings and </w:t>
                            </w:r>
                            <w:r w:rsidRPr="005C3EBD">
                              <w:rPr>
                                <w:rFonts w:cstheme="minorHAnsi"/>
                                <w:sz w:val="22"/>
                                <w:szCs w:val="22"/>
                              </w:rPr>
                              <w:t>evidence</w:t>
                            </w:r>
                            <w:r w:rsidRPr="005C3EBD">
                              <w:rPr>
                                <w:rFonts w:cstheme="minorHAnsi"/>
                                <w:color w:val="222222"/>
                                <w:sz w:val="22"/>
                                <w:szCs w:val="22"/>
                              </w:rPr>
                              <w:t> based solutions to problems using </w:t>
                            </w:r>
                            <w:r w:rsidRPr="005C3EBD">
                              <w:rPr>
                                <w:rFonts w:cstheme="minorHAnsi"/>
                                <w:sz w:val="22"/>
                                <w:szCs w:val="22"/>
                              </w:rPr>
                              <w:t>scientific language</w:t>
                            </w:r>
                            <w:r w:rsidRPr="005C3EBD">
                              <w:rPr>
                                <w:rFonts w:cstheme="minorHAnsi"/>
                                <w:color w:val="222222"/>
                                <w:sz w:val="22"/>
                                <w:szCs w:val="22"/>
                              </w:rPr>
                              <w:t>, and representations, using </w:t>
                            </w:r>
                            <w:r w:rsidRPr="005C3EBD">
                              <w:rPr>
                                <w:rFonts w:cstheme="minorHAnsi"/>
                                <w:sz w:val="22"/>
                                <w:szCs w:val="22"/>
                              </w:rPr>
                              <w:t>digital technologies</w:t>
                            </w:r>
                            <w:r w:rsidRPr="005C3EBD">
                              <w:rPr>
                                <w:rFonts w:cstheme="minorHAnsi"/>
                                <w:color w:val="222222"/>
                                <w:sz w:val="22"/>
                                <w:szCs w:val="22"/>
                              </w:rPr>
                              <w:t> as appropriate </w:t>
                            </w:r>
                            <w:hyperlink r:id="rId10" w:tgtFrame="_blank" w:history="1">
                              <w:r w:rsidRPr="00A545D3">
                                <w:rPr>
                                  <w:rStyle w:val="Hyperlink"/>
                                  <w:rFonts w:cstheme="minorHAnsi"/>
                                  <w:color w:val="0070C0"/>
                                  <w:sz w:val="22"/>
                                  <w:szCs w:val="22"/>
                                  <w:u w:val="none"/>
                                </w:rPr>
                                <w:t>(ACSIS133/148 )</w:t>
                              </w:r>
                            </w:hyperlink>
                          </w:p>
                          <w:p w14:paraId="6F715A96" w14:textId="77777777" w:rsidR="00E64D25" w:rsidRPr="00833CC9" w:rsidRDefault="00E64D25" w:rsidP="00E64D25">
                            <w:pPr>
                              <w:rPr>
                                <w:b/>
                                <w:sz w:val="22"/>
                                <w:szCs w:val="22"/>
                              </w:rPr>
                            </w:pPr>
                            <w:r>
                              <w:rPr>
                                <w:b/>
                                <w:sz w:val="22"/>
                                <w:szCs w:val="22"/>
                              </w:rPr>
                              <w:t>Each</w:t>
                            </w:r>
                            <w:r w:rsidRPr="00833CC9">
                              <w:rPr>
                                <w:b/>
                                <w:sz w:val="22"/>
                                <w:szCs w:val="22"/>
                              </w:rPr>
                              <w:t xml:space="preserve"> activit</w:t>
                            </w:r>
                            <w:r>
                              <w:rPr>
                                <w:b/>
                                <w:sz w:val="22"/>
                                <w:szCs w:val="22"/>
                              </w:rPr>
                              <w:t>y</w:t>
                            </w:r>
                            <w:r w:rsidRPr="00833CC9">
                              <w:rPr>
                                <w:b/>
                                <w:sz w:val="22"/>
                                <w:szCs w:val="22"/>
                              </w:rPr>
                              <w:t xml:space="preserve"> </w:t>
                            </w:r>
                            <w:r>
                              <w:rPr>
                                <w:b/>
                                <w:sz w:val="22"/>
                                <w:szCs w:val="22"/>
                              </w:rPr>
                              <w:t xml:space="preserve">requires a </w:t>
                            </w:r>
                            <w:proofErr w:type="gramStart"/>
                            <w:r>
                              <w:rPr>
                                <w:b/>
                                <w:sz w:val="22"/>
                                <w:szCs w:val="22"/>
                              </w:rPr>
                              <w:t>60 minute</w:t>
                            </w:r>
                            <w:proofErr w:type="gramEnd"/>
                            <w:r>
                              <w:rPr>
                                <w:b/>
                                <w:sz w:val="22"/>
                                <w:szCs w:val="22"/>
                              </w:rPr>
                              <w:t xml:space="preserve"> lesson to complete. The activities </w:t>
                            </w:r>
                            <w:r w:rsidRPr="00833CC9">
                              <w:rPr>
                                <w:b/>
                                <w:sz w:val="22"/>
                                <w:szCs w:val="22"/>
                              </w:rPr>
                              <w:t xml:space="preserve">are suitable for students in Years 7 </w:t>
                            </w:r>
                            <w:r>
                              <w:rPr>
                                <w:b/>
                                <w:sz w:val="22"/>
                                <w:szCs w:val="22"/>
                              </w:rPr>
                              <w:t xml:space="preserve">to 10. </w:t>
                            </w:r>
                          </w:p>
                          <w:p w14:paraId="1B2BF3A2" w14:textId="77777777" w:rsidR="00E64D25" w:rsidRDefault="00E64D25" w:rsidP="00301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664B0" id="Text Box 2" o:spid="_x0000_s1027" type="#_x0000_t202" style="position:absolute;margin-left:-.75pt;margin-top:-188.1pt;width:456.75pt;height:5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">
                <v:textbox>
                  <w:txbxContent>
                    <w:p w14:paraId="1CD25FC0" w14:textId="4809F1B5" w:rsidR="00E64D25" w:rsidRDefault="00E64D25" w:rsidP="0030189D">
                      <w:pPr>
                        <w:rPr>
                          <w:rFonts w:cstheme="minorHAnsi"/>
                          <w:b/>
                          <w:sz w:val="22"/>
                          <w:szCs w:val="22"/>
                        </w:rPr>
                      </w:pPr>
                      <w:r>
                        <w:rPr>
                          <w:rFonts w:cstheme="minorHAnsi"/>
                          <w:b/>
                          <w:sz w:val="22"/>
                          <w:szCs w:val="22"/>
                        </w:rPr>
                        <w:t>Australian Curriculum Content Descriptions and Skills</w:t>
                      </w:r>
                    </w:p>
                    <w:p w14:paraId="2933D8DE" w14:textId="20CE1398" w:rsidR="00E64D25" w:rsidRPr="00E26A86" w:rsidRDefault="00E64D25" w:rsidP="0030189D">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 xml:space="preserve">Australian Curriculum content </w:t>
                      </w:r>
                      <w:r>
                        <w:rPr>
                          <w:rFonts w:eastAsia="Times New Roman" w:cstheme="minorHAnsi"/>
                          <w:b/>
                          <w:bCs/>
                          <w:sz w:val="22"/>
                          <w:szCs w:val="22"/>
                          <w:lang w:val="en" w:eastAsia="en-AU"/>
                        </w:rPr>
                        <w:t>descriptions</w:t>
                      </w:r>
                      <w:r w:rsidRPr="00E26A86">
                        <w:rPr>
                          <w:rFonts w:cstheme="minorHAnsi"/>
                          <w:b/>
                          <w:sz w:val="22"/>
                          <w:szCs w:val="22"/>
                        </w:rPr>
                        <w:t>:</w:t>
                      </w:r>
                    </w:p>
                    <w:p w14:paraId="451394D7" w14:textId="7677D285" w:rsidR="00E64D25" w:rsidRDefault="00E64D25" w:rsidP="0030189D">
                      <w:pPr>
                        <w:pStyle w:val="ListParagraph"/>
                        <w:numPr>
                          <w:ilvl w:val="0"/>
                          <w:numId w:val="2"/>
                        </w:numPr>
                        <w:rPr>
                          <w:rFonts w:cstheme="minorHAnsi"/>
                          <w:sz w:val="22"/>
                          <w:szCs w:val="22"/>
                        </w:rPr>
                      </w:pPr>
                      <w:r w:rsidRPr="008B056D">
                        <w:rPr>
                          <w:rFonts w:cstheme="minorHAnsi"/>
                          <w:color w:val="222222"/>
                          <w:sz w:val="22"/>
                          <w:szCs w:val="22"/>
                        </w:rPr>
                        <w:t>Some of Earth’s resources are renewable, including water that cycles through the </w:t>
                      </w:r>
                      <w:r w:rsidRPr="008B056D">
                        <w:rPr>
                          <w:rFonts w:cstheme="minorHAnsi"/>
                          <w:sz w:val="22"/>
                          <w:szCs w:val="22"/>
                        </w:rPr>
                        <w:t>environment</w:t>
                      </w:r>
                      <w:r w:rsidRPr="008B056D">
                        <w:rPr>
                          <w:rFonts w:cstheme="minorHAnsi"/>
                          <w:color w:val="222222"/>
                          <w:sz w:val="22"/>
                          <w:szCs w:val="22"/>
                        </w:rPr>
                        <w:t>, but others are non-renewable</w:t>
                      </w:r>
                      <w:r w:rsidRPr="008B056D">
                        <w:rPr>
                          <w:rFonts w:cstheme="minorHAnsi"/>
                          <w:sz w:val="22"/>
                          <w:szCs w:val="22"/>
                        </w:rPr>
                        <w:t xml:space="preserve"> </w:t>
                      </w:r>
                      <w:r w:rsidRPr="00F777C9">
                        <w:rPr>
                          <w:rFonts w:cstheme="minorHAnsi"/>
                          <w:color w:val="0070C0"/>
                          <w:sz w:val="22"/>
                          <w:szCs w:val="22"/>
                        </w:rPr>
                        <w:t>(ACSSU116)</w:t>
                      </w:r>
                    </w:p>
                    <w:p w14:paraId="723B1A0B" w14:textId="77777777" w:rsidR="00E64D25" w:rsidRPr="009B374B" w:rsidRDefault="00E64D25" w:rsidP="00F777C9">
                      <w:pPr>
                        <w:pStyle w:val="ListParagraph"/>
                        <w:numPr>
                          <w:ilvl w:val="0"/>
                          <w:numId w:val="18"/>
                        </w:numPr>
                        <w:rPr>
                          <w:rFonts w:cstheme="minorHAnsi"/>
                          <w:sz w:val="22"/>
                          <w:szCs w:val="22"/>
                        </w:rPr>
                      </w:pPr>
                      <w:r w:rsidRPr="009B374B">
                        <w:rPr>
                          <w:rFonts w:cstheme="minorHAnsi"/>
                          <w:sz w:val="22"/>
                          <w:szCs w:val="22"/>
                        </w:rPr>
                        <w:t>considering timescales for regeneration of resources</w:t>
                      </w:r>
                    </w:p>
                    <w:p w14:paraId="642ADCF4" w14:textId="5ADEC009" w:rsidR="00E64D25" w:rsidRPr="009B374B" w:rsidRDefault="00E64D25" w:rsidP="00F777C9">
                      <w:pPr>
                        <w:pStyle w:val="ListParagraph"/>
                        <w:numPr>
                          <w:ilvl w:val="0"/>
                          <w:numId w:val="18"/>
                        </w:numPr>
                        <w:rPr>
                          <w:rFonts w:cstheme="minorHAnsi"/>
                          <w:sz w:val="22"/>
                          <w:szCs w:val="22"/>
                        </w:rPr>
                      </w:pPr>
                      <w:r w:rsidRPr="009B374B">
                        <w:rPr>
                          <w:rFonts w:cstheme="minorHAnsi"/>
                          <w:sz w:val="22"/>
                          <w:szCs w:val="22"/>
                        </w:rPr>
                        <w:t>investigating factors that influence the water cycle in nature</w:t>
                      </w:r>
                    </w:p>
                    <w:p w14:paraId="2050FE4B" w14:textId="77777777" w:rsidR="00E64D25" w:rsidRPr="008B056D" w:rsidRDefault="00E64D25" w:rsidP="00437D1A">
                      <w:pPr>
                        <w:pStyle w:val="ListParagraph"/>
                        <w:rPr>
                          <w:rFonts w:cstheme="minorHAnsi"/>
                          <w:sz w:val="22"/>
                          <w:szCs w:val="22"/>
                        </w:rPr>
                      </w:pPr>
                    </w:p>
                    <w:p w14:paraId="26E334B3" w14:textId="3A7D18FE" w:rsidR="00E64D25" w:rsidRPr="00437D1A" w:rsidRDefault="00E64D25" w:rsidP="00437D1A">
                      <w:pPr>
                        <w:pStyle w:val="ListParagraph"/>
                        <w:numPr>
                          <w:ilvl w:val="0"/>
                          <w:numId w:val="2"/>
                        </w:numPr>
                        <w:rPr>
                          <w:rFonts w:cstheme="minorHAnsi"/>
                          <w:sz w:val="22"/>
                          <w:szCs w:val="22"/>
                        </w:rPr>
                      </w:pPr>
                      <w:r w:rsidRPr="00437D1A">
                        <w:rPr>
                          <w:rFonts w:cstheme="minorHAnsi"/>
                          <w:color w:val="222222"/>
                          <w:sz w:val="22"/>
                          <w:szCs w:val="22"/>
                        </w:rPr>
                        <w:t>Solutions to contemporary issues that are found using science and </w:t>
                      </w:r>
                      <w:r w:rsidRPr="00437D1A">
                        <w:rPr>
                          <w:rFonts w:cstheme="minorHAnsi"/>
                          <w:sz w:val="22"/>
                          <w:szCs w:val="22"/>
                        </w:rPr>
                        <w:t>technology</w:t>
                      </w:r>
                      <w:r w:rsidRPr="00437D1A">
                        <w:rPr>
                          <w:rFonts w:cstheme="minorHAnsi"/>
                          <w:color w:val="222222"/>
                          <w:sz w:val="22"/>
                          <w:szCs w:val="22"/>
                        </w:rPr>
                        <w:t>, may impact on other areas of society and may involve ethical considerations </w:t>
                      </w:r>
                      <w:r w:rsidRPr="00A545D3">
                        <w:rPr>
                          <w:rFonts w:cstheme="minorHAnsi"/>
                          <w:color w:val="0070C0"/>
                          <w:sz w:val="22"/>
                          <w:szCs w:val="22"/>
                        </w:rPr>
                        <w:t xml:space="preserve">(ACSHE120) </w:t>
                      </w:r>
                    </w:p>
                    <w:p w14:paraId="1328CDD7" w14:textId="77777777" w:rsidR="00E64D25" w:rsidRPr="00437D1A" w:rsidRDefault="00E64D25" w:rsidP="00437D1A">
                      <w:pPr>
                        <w:pStyle w:val="ListParagraph"/>
                        <w:numPr>
                          <w:ilvl w:val="0"/>
                          <w:numId w:val="5"/>
                        </w:numPr>
                        <w:rPr>
                          <w:rFonts w:cstheme="minorHAnsi"/>
                          <w:sz w:val="22"/>
                          <w:szCs w:val="22"/>
                        </w:rPr>
                      </w:pPr>
                      <w:r w:rsidRPr="00437D1A">
                        <w:rPr>
                          <w:rFonts w:cstheme="minorHAnsi"/>
                          <w:sz w:val="22"/>
                          <w:szCs w:val="22"/>
                        </w:rPr>
                        <w:t>considering issues relating to the use and management of water within a community</w:t>
                      </w:r>
                    </w:p>
                    <w:p w14:paraId="1F6D68EE" w14:textId="77777777" w:rsidR="00E64D25" w:rsidRDefault="00E64D25" w:rsidP="00437D1A">
                      <w:pPr>
                        <w:pStyle w:val="ListParagraph"/>
                        <w:numPr>
                          <w:ilvl w:val="0"/>
                          <w:numId w:val="5"/>
                        </w:numPr>
                        <w:rPr>
                          <w:rFonts w:cstheme="minorHAnsi"/>
                          <w:sz w:val="22"/>
                          <w:szCs w:val="22"/>
                        </w:rPr>
                      </w:pPr>
                      <w:r w:rsidRPr="00437D1A">
                        <w:rPr>
                          <w:rFonts w:cstheme="minorHAnsi"/>
                          <w:sz w:val="22"/>
                          <w:szCs w:val="22"/>
                        </w:rPr>
                        <w:t>considering how human activity in the community can have positive and negative effects on the sustainability of ecosystems</w:t>
                      </w:r>
                    </w:p>
                    <w:p w14:paraId="6C34899C" w14:textId="77777777" w:rsidR="00E64D25" w:rsidRPr="00437D1A" w:rsidRDefault="00E64D25" w:rsidP="001637A8">
                      <w:pPr>
                        <w:pStyle w:val="ListParagraph"/>
                        <w:rPr>
                          <w:rFonts w:cstheme="minorHAnsi"/>
                          <w:sz w:val="22"/>
                          <w:szCs w:val="22"/>
                        </w:rPr>
                      </w:pPr>
                    </w:p>
                    <w:p w14:paraId="18E12868" w14:textId="133B6BAF" w:rsidR="00E64D25" w:rsidRPr="001637A8" w:rsidRDefault="00E64D25" w:rsidP="0030189D">
                      <w:pPr>
                        <w:pStyle w:val="ListParagraph"/>
                        <w:numPr>
                          <w:ilvl w:val="0"/>
                          <w:numId w:val="2"/>
                        </w:numPr>
                        <w:rPr>
                          <w:rFonts w:cstheme="minorHAnsi"/>
                          <w:sz w:val="22"/>
                          <w:szCs w:val="22"/>
                        </w:rPr>
                      </w:pPr>
                      <w:r w:rsidRPr="001637A8">
                        <w:rPr>
                          <w:rFonts w:cstheme="minorHAnsi"/>
                          <w:color w:val="222222"/>
                          <w:sz w:val="22"/>
                          <w:szCs w:val="22"/>
                        </w:rPr>
                        <w:t>Science knowledge can develop through collaboration across the disciplines of science and the contributions of people from a range of cultures </w:t>
                      </w:r>
                      <w:r w:rsidRPr="00A545D3">
                        <w:rPr>
                          <w:rFonts w:cstheme="minorHAnsi"/>
                          <w:color w:val="0070C0"/>
                          <w:sz w:val="22"/>
                          <w:szCs w:val="22"/>
                        </w:rPr>
                        <w:t xml:space="preserve">(ACSHE223) </w:t>
                      </w:r>
                    </w:p>
                    <w:p w14:paraId="1413C653" w14:textId="77777777" w:rsidR="00E64D25" w:rsidRPr="001637A8" w:rsidRDefault="00E64D25" w:rsidP="001637A8">
                      <w:pPr>
                        <w:pStyle w:val="ListParagraph"/>
                        <w:numPr>
                          <w:ilvl w:val="0"/>
                          <w:numId w:val="6"/>
                        </w:numPr>
                        <w:rPr>
                          <w:rFonts w:cstheme="minorHAnsi"/>
                          <w:sz w:val="22"/>
                          <w:szCs w:val="22"/>
                        </w:rPr>
                      </w:pPr>
                      <w:r w:rsidRPr="001637A8">
                        <w:rPr>
                          <w:rFonts w:cstheme="minorHAnsi"/>
                          <w:sz w:val="22"/>
                          <w:szCs w:val="22"/>
                        </w:rPr>
                        <w:t>identifying the contributions of Australian scientists to the study of human impact on environments and to local environmental management projects</w:t>
                      </w:r>
                    </w:p>
                    <w:p w14:paraId="558061ED" w14:textId="77777777" w:rsidR="00E64D25" w:rsidRPr="00E26A86" w:rsidRDefault="00E64D25" w:rsidP="00437D1A">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Australian Curriculum skills outcomes</w:t>
                      </w:r>
                      <w:r w:rsidRPr="00E26A86">
                        <w:rPr>
                          <w:rFonts w:cstheme="minorHAnsi"/>
                          <w:b/>
                          <w:sz w:val="22"/>
                          <w:szCs w:val="22"/>
                        </w:rPr>
                        <w:t>:</w:t>
                      </w:r>
                    </w:p>
                    <w:p w14:paraId="302EC653" w14:textId="332E94FD" w:rsidR="00E64D25" w:rsidRPr="005C3EBD" w:rsidRDefault="00E64D25" w:rsidP="00437D1A">
                      <w:pPr>
                        <w:pStyle w:val="ListParagraph"/>
                        <w:numPr>
                          <w:ilvl w:val="0"/>
                          <w:numId w:val="2"/>
                        </w:numPr>
                        <w:rPr>
                          <w:rFonts w:cstheme="minorHAnsi"/>
                          <w:sz w:val="22"/>
                          <w:szCs w:val="22"/>
                        </w:rPr>
                      </w:pPr>
                      <w:r w:rsidRPr="005C3EBD">
                        <w:rPr>
                          <w:rFonts w:cstheme="minorHAnsi"/>
                          <w:color w:val="222222"/>
                          <w:sz w:val="22"/>
                          <w:szCs w:val="22"/>
                        </w:rPr>
                        <w:t>Construct and use a range of representations, including graphs, keys and models to represent and </w:t>
                      </w:r>
                      <w:r w:rsidRPr="005C3EBD">
                        <w:rPr>
                          <w:rFonts w:cstheme="minorHAnsi"/>
                          <w:sz w:val="22"/>
                          <w:szCs w:val="22"/>
                        </w:rPr>
                        <w:t>analyse</w:t>
                      </w:r>
                      <w:r w:rsidRPr="005C3EBD">
                        <w:rPr>
                          <w:rFonts w:cstheme="minorHAnsi"/>
                          <w:color w:val="222222"/>
                          <w:sz w:val="22"/>
                          <w:szCs w:val="22"/>
                        </w:rPr>
                        <w:t> patterns or relationships in </w:t>
                      </w:r>
                      <w:r w:rsidRPr="005C3EBD">
                        <w:rPr>
                          <w:rFonts w:cstheme="minorHAnsi"/>
                          <w:sz w:val="22"/>
                          <w:szCs w:val="22"/>
                        </w:rPr>
                        <w:t>data</w:t>
                      </w:r>
                      <w:r w:rsidRPr="005C3EBD">
                        <w:rPr>
                          <w:rFonts w:cstheme="minorHAnsi"/>
                          <w:color w:val="222222"/>
                          <w:sz w:val="22"/>
                          <w:szCs w:val="22"/>
                        </w:rPr>
                        <w:t> using </w:t>
                      </w:r>
                      <w:r w:rsidRPr="005C3EBD">
                        <w:rPr>
                          <w:rFonts w:cstheme="minorHAnsi"/>
                          <w:sz w:val="22"/>
                          <w:szCs w:val="22"/>
                        </w:rPr>
                        <w:t>digital technologies</w:t>
                      </w:r>
                      <w:r w:rsidRPr="005C3EBD">
                        <w:rPr>
                          <w:rFonts w:cstheme="minorHAnsi"/>
                          <w:color w:val="222222"/>
                          <w:sz w:val="22"/>
                          <w:szCs w:val="22"/>
                        </w:rPr>
                        <w:t> as appropriate </w:t>
                      </w:r>
                      <w:r w:rsidRPr="00A545D3">
                        <w:rPr>
                          <w:rFonts w:cstheme="minorHAnsi"/>
                          <w:color w:val="0070C0"/>
                          <w:sz w:val="22"/>
                          <w:szCs w:val="22"/>
                        </w:rPr>
                        <w:t>(ACSIS129/144)</w:t>
                      </w:r>
                    </w:p>
                    <w:p w14:paraId="79485089" w14:textId="45C0C0F1" w:rsidR="00E64D25" w:rsidRPr="005C3EBD" w:rsidRDefault="00E64D25" w:rsidP="00437D1A">
                      <w:pPr>
                        <w:pStyle w:val="ListParagraph"/>
                        <w:numPr>
                          <w:ilvl w:val="0"/>
                          <w:numId w:val="2"/>
                        </w:numPr>
                        <w:rPr>
                          <w:rFonts w:cstheme="minorHAnsi"/>
                          <w:sz w:val="22"/>
                          <w:szCs w:val="22"/>
                        </w:rPr>
                      </w:pPr>
                      <w:r w:rsidRPr="005C3EBD">
                        <w:rPr>
                          <w:rFonts w:cstheme="minorHAnsi"/>
                          <w:color w:val="222222"/>
                          <w:sz w:val="22"/>
                          <w:szCs w:val="22"/>
                        </w:rPr>
                        <w:t>Summarise </w:t>
                      </w:r>
                      <w:r w:rsidRPr="005C3EBD">
                        <w:rPr>
                          <w:rFonts w:cstheme="minorHAnsi"/>
                          <w:sz w:val="22"/>
                          <w:szCs w:val="22"/>
                        </w:rPr>
                        <w:t>data</w:t>
                      </w:r>
                      <w:r w:rsidRPr="005C3EBD">
                        <w:rPr>
                          <w:rFonts w:cstheme="minorHAnsi"/>
                          <w:color w:val="222222"/>
                          <w:sz w:val="22"/>
                          <w:szCs w:val="22"/>
                        </w:rPr>
                        <w:t>, from students’ own investigations and secondary sources, and use scientific understanding to identify relationships and draw conclusions based on </w:t>
                      </w:r>
                      <w:r w:rsidRPr="005C3EBD">
                        <w:rPr>
                          <w:rFonts w:cstheme="minorHAnsi"/>
                          <w:sz w:val="22"/>
                          <w:szCs w:val="22"/>
                        </w:rPr>
                        <w:t>evidence</w:t>
                      </w:r>
                      <w:r w:rsidRPr="005C3EBD">
                        <w:rPr>
                          <w:rFonts w:cstheme="minorHAnsi"/>
                          <w:color w:val="222222"/>
                          <w:sz w:val="22"/>
                          <w:szCs w:val="22"/>
                        </w:rPr>
                        <w:t> </w:t>
                      </w:r>
                      <w:r w:rsidRPr="00A545D3">
                        <w:rPr>
                          <w:rFonts w:cstheme="minorHAnsi"/>
                          <w:color w:val="0070C0"/>
                          <w:sz w:val="22"/>
                          <w:szCs w:val="22"/>
                        </w:rPr>
                        <w:t xml:space="preserve">(ACSIS130/145) </w:t>
                      </w:r>
                    </w:p>
                    <w:p w14:paraId="2F1A2FFB" w14:textId="1DAABD34" w:rsidR="00E64D25" w:rsidRPr="005C3EBD" w:rsidRDefault="00E64D25" w:rsidP="00437D1A">
                      <w:pPr>
                        <w:pStyle w:val="ListParagraph"/>
                        <w:numPr>
                          <w:ilvl w:val="0"/>
                          <w:numId w:val="2"/>
                        </w:numPr>
                        <w:rPr>
                          <w:rFonts w:cstheme="minorHAnsi"/>
                          <w:sz w:val="22"/>
                          <w:szCs w:val="22"/>
                        </w:rPr>
                      </w:pPr>
                      <w:r w:rsidRPr="005C3EBD">
                        <w:rPr>
                          <w:rFonts w:cstheme="minorHAnsi"/>
                          <w:color w:val="222222"/>
                          <w:sz w:val="22"/>
                          <w:szCs w:val="22"/>
                        </w:rPr>
                        <w:t>Use scientific knowledge and findings from investigations to </w:t>
                      </w:r>
                      <w:r w:rsidRPr="005C3EBD">
                        <w:rPr>
                          <w:rFonts w:cstheme="minorHAnsi"/>
                          <w:sz w:val="22"/>
                          <w:szCs w:val="22"/>
                        </w:rPr>
                        <w:t>evaluate</w:t>
                      </w:r>
                      <w:r w:rsidRPr="005C3EBD">
                        <w:rPr>
                          <w:rFonts w:cstheme="minorHAnsi"/>
                          <w:color w:val="222222"/>
                          <w:sz w:val="22"/>
                          <w:szCs w:val="22"/>
                        </w:rPr>
                        <w:t> claims based on </w:t>
                      </w:r>
                      <w:r w:rsidRPr="005C3EBD">
                        <w:rPr>
                          <w:rFonts w:cstheme="minorHAnsi"/>
                          <w:sz w:val="22"/>
                          <w:szCs w:val="22"/>
                        </w:rPr>
                        <w:t xml:space="preserve">evidence </w:t>
                      </w:r>
                      <w:r w:rsidRPr="00A545D3">
                        <w:rPr>
                          <w:rFonts w:cstheme="minorHAnsi"/>
                          <w:color w:val="0070C0"/>
                          <w:sz w:val="22"/>
                          <w:szCs w:val="22"/>
                        </w:rPr>
                        <w:t>(ACSIS132/234)</w:t>
                      </w:r>
                    </w:p>
                    <w:p w14:paraId="7155E23A" w14:textId="6E3003A0" w:rsidR="00E64D25" w:rsidRPr="005C3EBD" w:rsidRDefault="00E64D25" w:rsidP="00437D1A">
                      <w:pPr>
                        <w:pStyle w:val="ListParagraph"/>
                        <w:numPr>
                          <w:ilvl w:val="0"/>
                          <w:numId w:val="2"/>
                        </w:numPr>
                        <w:rPr>
                          <w:rStyle w:val="Hyperlink"/>
                          <w:rFonts w:cstheme="minorHAnsi"/>
                          <w:color w:val="auto"/>
                          <w:sz w:val="22"/>
                          <w:szCs w:val="22"/>
                          <w:u w:val="none"/>
                        </w:rPr>
                      </w:pPr>
                      <w:r w:rsidRPr="005C3EBD">
                        <w:rPr>
                          <w:rFonts w:cstheme="minorHAnsi"/>
                          <w:color w:val="222222"/>
                          <w:sz w:val="22"/>
                          <w:szCs w:val="22"/>
                        </w:rPr>
                        <w:t>Communicate ideas, findings and </w:t>
                      </w:r>
                      <w:r w:rsidRPr="005C3EBD">
                        <w:rPr>
                          <w:rFonts w:cstheme="minorHAnsi"/>
                          <w:sz w:val="22"/>
                          <w:szCs w:val="22"/>
                        </w:rPr>
                        <w:t>evidence</w:t>
                      </w:r>
                      <w:r w:rsidRPr="005C3EBD">
                        <w:rPr>
                          <w:rFonts w:cstheme="minorHAnsi"/>
                          <w:color w:val="222222"/>
                          <w:sz w:val="22"/>
                          <w:szCs w:val="22"/>
                        </w:rPr>
                        <w:t> based solutions to problems using </w:t>
                      </w:r>
                      <w:r w:rsidRPr="005C3EBD">
                        <w:rPr>
                          <w:rFonts w:cstheme="minorHAnsi"/>
                          <w:sz w:val="22"/>
                          <w:szCs w:val="22"/>
                        </w:rPr>
                        <w:t>scientific language</w:t>
                      </w:r>
                      <w:r w:rsidRPr="005C3EBD">
                        <w:rPr>
                          <w:rFonts w:cstheme="minorHAnsi"/>
                          <w:color w:val="222222"/>
                          <w:sz w:val="22"/>
                          <w:szCs w:val="22"/>
                        </w:rPr>
                        <w:t>, and representations, using </w:t>
                      </w:r>
                      <w:r w:rsidRPr="005C3EBD">
                        <w:rPr>
                          <w:rFonts w:cstheme="minorHAnsi"/>
                          <w:sz w:val="22"/>
                          <w:szCs w:val="22"/>
                        </w:rPr>
                        <w:t>digital technologies</w:t>
                      </w:r>
                      <w:r w:rsidRPr="005C3EBD">
                        <w:rPr>
                          <w:rFonts w:cstheme="minorHAnsi"/>
                          <w:color w:val="222222"/>
                          <w:sz w:val="22"/>
                          <w:szCs w:val="22"/>
                        </w:rPr>
                        <w:t> as appropriate </w:t>
                      </w:r>
                      <w:hyperlink r:id="rId11" w:tgtFrame="_blank" w:history="1">
                        <w:r w:rsidRPr="00A545D3">
                          <w:rPr>
                            <w:rStyle w:val="Hyperlink"/>
                            <w:rFonts w:cstheme="minorHAnsi"/>
                            <w:color w:val="0070C0"/>
                            <w:sz w:val="22"/>
                            <w:szCs w:val="22"/>
                            <w:u w:val="none"/>
                          </w:rPr>
                          <w:t>(ACSIS133/148 )</w:t>
                        </w:r>
                      </w:hyperlink>
                    </w:p>
                    <w:p w14:paraId="6F715A96" w14:textId="77777777" w:rsidR="00E64D25" w:rsidRPr="00833CC9" w:rsidRDefault="00E64D25" w:rsidP="00E64D25">
                      <w:pPr>
                        <w:rPr>
                          <w:b/>
                          <w:sz w:val="22"/>
                          <w:szCs w:val="22"/>
                        </w:rPr>
                      </w:pPr>
                      <w:r>
                        <w:rPr>
                          <w:b/>
                          <w:sz w:val="22"/>
                          <w:szCs w:val="22"/>
                        </w:rPr>
                        <w:t>Each</w:t>
                      </w:r>
                      <w:r w:rsidRPr="00833CC9">
                        <w:rPr>
                          <w:b/>
                          <w:sz w:val="22"/>
                          <w:szCs w:val="22"/>
                        </w:rPr>
                        <w:t xml:space="preserve"> activit</w:t>
                      </w:r>
                      <w:r>
                        <w:rPr>
                          <w:b/>
                          <w:sz w:val="22"/>
                          <w:szCs w:val="22"/>
                        </w:rPr>
                        <w:t>y</w:t>
                      </w:r>
                      <w:r w:rsidRPr="00833CC9">
                        <w:rPr>
                          <w:b/>
                          <w:sz w:val="22"/>
                          <w:szCs w:val="22"/>
                        </w:rPr>
                        <w:t xml:space="preserve"> </w:t>
                      </w:r>
                      <w:r>
                        <w:rPr>
                          <w:b/>
                          <w:sz w:val="22"/>
                          <w:szCs w:val="22"/>
                        </w:rPr>
                        <w:t xml:space="preserve">requires a </w:t>
                      </w:r>
                      <w:proofErr w:type="gramStart"/>
                      <w:r>
                        <w:rPr>
                          <w:b/>
                          <w:sz w:val="22"/>
                          <w:szCs w:val="22"/>
                        </w:rPr>
                        <w:t>60 minute</w:t>
                      </w:r>
                      <w:proofErr w:type="gramEnd"/>
                      <w:r>
                        <w:rPr>
                          <w:b/>
                          <w:sz w:val="22"/>
                          <w:szCs w:val="22"/>
                        </w:rPr>
                        <w:t xml:space="preserve"> lesson to complete. The activities </w:t>
                      </w:r>
                      <w:r w:rsidRPr="00833CC9">
                        <w:rPr>
                          <w:b/>
                          <w:sz w:val="22"/>
                          <w:szCs w:val="22"/>
                        </w:rPr>
                        <w:t xml:space="preserve">are suitable for students in Years 7 </w:t>
                      </w:r>
                      <w:r>
                        <w:rPr>
                          <w:b/>
                          <w:sz w:val="22"/>
                          <w:szCs w:val="22"/>
                        </w:rPr>
                        <w:t xml:space="preserve">to 10. </w:t>
                      </w:r>
                    </w:p>
                    <w:p w14:paraId="1B2BF3A2" w14:textId="77777777" w:rsidR="00E64D25" w:rsidRDefault="00E64D25" w:rsidP="0030189D"/>
                  </w:txbxContent>
                </v:textbox>
              </v:shape>
            </w:pict>
          </mc:Fallback>
        </mc:AlternateContent>
      </w:r>
    </w:p>
    <w:p w14:paraId="0E942B67" w14:textId="77777777" w:rsidR="0030189D" w:rsidRDefault="0030189D">
      <w:pPr>
        <w:spacing w:before="0" w:after="160" w:line="259" w:lineRule="auto"/>
      </w:pPr>
      <w:r>
        <w:br w:type="page"/>
      </w:r>
    </w:p>
    <w:sdt>
      <w:sdtPr>
        <w:rPr>
          <w:caps w:val="0"/>
          <w:color w:val="auto"/>
          <w:spacing w:val="0"/>
          <w:sz w:val="20"/>
          <w:szCs w:val="20"/>
        </w:rPr>
        <w:id w:val="-68656143"/>
        <w:docPartObj>
          <w:docPartGallery w:val="Table of Contents"/>
          <w:docPartUnique/>
        </w:docPartObj>
      </w:sdtPr>
      <w:sdtEndPr>
        <w:rPr>
          <w:b/>
          <w:bCs/>
          <w:caps/>
          <w:noProof/>
          <w:color w:val="FFFFFF" w:themeColor="background1"/>
          <w:spacing w:val="15"/>
          <w:sz w:val="22"/>
          <w:szCs w:val="22"/>
        </w:rPr>
      </w:sdtEndPr>
      <w:sdtContent>
        <w:sdt>
          <w:sdtPr>
            <w:rPr>
              <w:caps w:val="0"/>
              <w:color w:val="auto"/>
              <w:spacing w:val="0"/>
              <w:sz w:val="20"/>
              <w:szCs w:val="20"/>
            </w:rPr>
            <w:id w:val="1643081765"/>
            <w:docPartObj>
              <w:docPartGallery w:val="Table of Contents"/>
              <w:docPartUnique/>
            </w:docPartObj>
          </w:sdtPr>
          <w:sdtEndPr>
            <w:rPr>
              <w:b/>
              <w:bCs/>
              <w:noProof/>
            </w:rPr>
          </w:sdtEndPr>
          <w:sdtContent>
            <w:p w14:paraId="484EE7C9" w14:textId="77777777" w:rsidR="006A56E1" w:rsidRPr="003E4FCF" w:rsidRDefault="006A56E1" w:rsidP="006A56E1">
              <w:pPr>
                <w:pStyle w:val="TOCHeading"/>
                <w:rPr>
                  <w:b/>
                </w:rPr>
              </w:pPr>
              <w:r w:rsidRPr="003E4FCF">
                <w:rPr>
                  <w:b/>
                </w:rPr>
                <w:t>Contents</w:t>
              </w:r>
            </w:p>
            <w:p w14:paraId="19FA9EE4" w14:textId="77777777" w:rsidR="00BD31B8" w:rsidRDefault="00BD31B8" w:rsidP="009B7F73">
              <w:pPr>
                <w:pStyle w:val="TOC1"/>
                <w:rPr>
                  <w:b/>
                  <w:bCs/>
                </w:rPr>
              </w:pPr>
            </w:p>
            <w:p w14:paraId="161EE13D" w14:textId="28CB4AA0" w:rsidR="006A56E1" w:rsidRPr="00932C39" w:rsidRDefault="002E5F00" w:rsidP="009B7F73">
              <w:pPr>
                <w:pStyle w:val="TOC1"/>
                <w:rPr>
                  <w:b/>
                  <w:bCs/>
                </w:rPr>
              </w:pPr>
              <w:r w:rsidRPr="00932C39">
                <w:rPr>
                  <w:b/>
                  <w:bCs/>
                </w:rPr>
                <w:t>Background Information</w:t>
              </w:r>
            </w:p>
            <w:p w14:paraId="39B3A51F" w14:textId="0328C69A" w:rsidR="006A56E1" w:rsidRDefault="006A56E1" w:rsidP="009B7F73">
              <w:pPr>
                <w:pStyle w:val="TOC1"/>
                <w:rPr>
                  <w:noProof/>
                </w:rPr>
              </w:pPr>
              <w:r w:rsidRPr="0054588C">
                <w:fldChar w:fldCharType="begin"/>
              </w:r>
              <w:r w:rsidRPr="0054588C">
                <w:instrText xml:space="preserve"> TOC \o "1-3" \h \z \u </w:instrText>
              </w:r>
              <w:r w:rsidRPr="0054588C">
                <w:fldChar w:fldCharType="separate"/>
              </w:r>
              <w:hyperlink w:anchor="_Toc45725706" w:history="1">
                <w:r>
                  <w:rPr>
                    <w:rStyle w:val="Hyperlink"/>
                    <w:rFonts w:eastAsia="Times New Roman"/>
                    <w:noProof/>
                    <w:color w:val="auto"/>
                    <w:lang w:val="en" w:eastAsia="en-AU"/>
                  </w:rPr>
                  <w:t xml:space="preserve">Groundwater – a hidden essential natural resource </w:t>
                </w:r>
                <w:r w:rsidRPr="0054588C">
                  <w:rPr>
                    <w:noProof/>
                    <w:webHidden/>
                  </w:rPr>
                  <w:tab/>
                </w:r>
                <w:r w:rsidR="00E1391F">
                  <w:rPr>
                    <w:noProof/>
                    <w:webHidden/>
                  </w:rPr>
                  <w:t>4</w:t>
                </w:r>
              </w:hyperlink>
            </w:p>
            <w:p w14:paraId="5BF335AD" w14:textId="030CB7D7" w:rsidR="0096028A" w:rsidRDefault="002240E9" w:rsidP="009B7F73">
              <w:pPr>
                <w:pStyle w:val="TOC1"/>
                <w:rPr>
                  <w:noProof/>
                </w:rPr>
              </w:pPr>
              <w:hyperlink w:anchor="_Toc45725706" w:history="1">
                <w:r w:rsidR="0096028A">
                  <w:rPr>
                    <w:rStyle w:val="Hyperlink"/>
                    <w:rFonts w:eastAsia="Times New Roman"/>
                    <w:noProof/>
                    <w:color w:val="auto"/>
                    <w:lang w:val="en" w:eastAsia="en-AU"/>
                  </w:rPr>
                  <w:t xml:space="preserve">Rottnest Island </w:t>
                </w:r>
                <w:r w:rsidR="0095609F">
                  <w:rPr>
                    <w:rStyle w:val="Hyperlink"/>
                    <w:rFonts w:eastAsia="Times New Roman"/>
                    <w:noProof/>
                    <w:color w:val="auto"/>
                    <w:lang w:val="en" w:eastAsia="en-AU"/>
                  </w:rPr>
                  <w:t>story</w:t>
                </w:r>
                <w:r w:rsidR="0096028A">
                  <w:rPr>
                    <w:rStyle w:val="Hyperlink"/>
                    <w:rFonts w:eastAsia="Times New Roman"/>
                    <w:noProof/>
                    <w:color w:val="auto"/>
                    <w:lang w:val="en" w:eastAsia="en-AU"/>
                  </w:rPr>
                  <w:t xml:space="preserve"> </w:t>
                </w:r>
                <w:r w:rsidR="0096028A" w:rsidRPr="0054588C">
                  <w:rPr>
                    <w:noProof/>
                    <w:webHidden/>
                  </w:rPr>
                  <w:tab/>
                </w:r>
                <w:r w:rsidR="00E1391F">
                  <w:rPr>
                    <w:noProof/>
                    <w:webHidden/>
                  </w:rPr>
                  <w:t>5</w:t>
                </w:r>
              </w:hyperlink>
            </w:p>
            <w:p w14:paraId="0ABEAEB0" w14:textId="734CA7B2" w:rsidR="0096028A" w:rsidRDefault="002240E9" w:rsidP="009B7F73">
              <w:pPr>
                <w:pStyle w:val="TOC1"/>
                <w:rPr>
                  <w:noProof/>
                </w:rPr>
              </w:pPr>
              <w:hyperlink w:anchor="_Toc45725706" w:history="1">
                <w:r w:rsidR="0096028A">
                  <w:rPr>
                    <w:rStyle w:val="Hyperlink"/>
                    <w:rFonts w:eastAsia="Times New Roman"/>
                    <w:noProof/>
                    <w:color w:val="auto"/>
                    <w:lang w:val="en" w:eastAsia="en-AU"/>
                  </w:rPr>
                  <w:t xml:space="preserve">Rottnest Island </w:t>
                </w:r>
                <w:r w:rsidR="0095609F">
                  <w:rPr>
                    <w:rStyle w:val="Hyperlink"/>
                    <w:rFonts w:eastAsia="Times New Roman"/>
                    <w:noProof/>
                    <w:color w:val="auto"/>
                    <w:lang w:val="en" w:eastAsia="en-AU"/>
                  </w:rPr>
                  <w:t>groundwater research</w:t>
                </w:r>
                <w:r w:rsidR="0096028A">
                  <w:rPr>
                    <w:rStyle w:val="Hyperlink"/>
                    <w:rFonts w:eastAsia="Times New Roman"/>
                    <w:noProof/>
                    <w:color w:val="auto"/>
                    <w:lang w:val="en" w:eastAsia="en-AU"/>
                  </w:rPr>
                  <w:t xml:space="preserve"> </w:t>
                </w:r>
                <w:r w:rsidR="0096028A" w:rsidRPr="0054588C">
                  <w:rPr>
                    <w:noProof/>
                    <w:webHidden/>
                  </w:rPr>
                  <w:tab/>
                </w:r>
                <w:r w:rsidR="00E1391F">
                  <w:rPr>
                    <w:noProof/>
                    <w:webHidden/>
                  </w:rPr>
                  <w:t>6</w:t>
                </w:r>
              </w:hyperlink>
            </w:p>
            <w:p w14:paraId="5E4888CD" w14:textId="0FA710FD" w:rsidR="002E5F00" w:rsidRDefault="002E5F00" w:rsidP="0096028A"/>
            <w:p w14:paraId="0FE5D182" w14:textId="39E9DD11" w:rsidR="0096028A" w:rsidRPr="0054588C" w:rsidRDefault="002E5F00" w:rsidP="009B7F73">
              <w:pPr>
                <w:pStyle w:val="TOC1"/>
                <w:rPr>
                  <w:noProof/>
                  <w:lang w:eastAsia="en-AU"/>
                </w:rPr>
              </w:pPr>
              <w:r w:rsidRPr="00932C39">
                <w:rPr>
                  <w:b/>
                  <w:bCs/>
                </w:rPr>
                <w:t xml:space="preserve">Activity 1: </w:t>
              </w:r>
              <w:hyperlink w:anchor="_Toc45725709" w:history="1">
                <w:r w:rsidR="0096028A">
                  <w:rPr>
                    <w:rStyle w:val="Hyperlink"/>
                    <w:noProof/>
                    <w:color w:val="auto"/>
                  </w:rPr>
                  <w:t xml:space="preserve">Rainfall, </w:t>
                </w:r>
                <w:r w:rsidR="0095609F">
                  <w:rPr>
                    <w:rStyle w:val="Hyperlink"/>
                    <w:noProof/>
                    <w:color w:val="auto"/>
                  </w:rPr>
                  <w:t>g</w:t>
                </w:r>
                <w:r w:rsidR="0096028A">
                  <w:rPr>
                    <w:rStyle w:val="Hyperlink"/>
                    <w:noProof/>
                    <w:color w:val="auto"/>
                  </w:rPr>
                  <w:t xml:space="preserve">roundwater </w:t>
                </w:r>
                <w:r w:rsidR="0095609F">
                  <w:rPr>
                    <w:rStyle w:val="Hyperlink"/>
                    <w:noProof/>
                    <w:color w:val="auto"/>
                  </w:rPr>
                  <w:t>a</w:t>
                </w:r>
                <w:r w:rsidR="0096028A">
                  <w:rPr>
                    <w:rStyle w:val="Hyperlink"/>
                    <w:noProof/>
                    <w:color w:val="auto"/>
                  </w:rPr>
                  <w:t xml:space="preserve">bstraction and </w:t>
                </w:r>
                <w:r w:rsidR="0095609F">
                  <w:rPr>
                    <w:rStyle w:val="Hyperlink"/>
                    <w:noProof/>
                    <w:color w:val="auto"/>
                  </w:rPr>
                  <w:t>g</w:t>
                </w:r>
                <w:r w:rsidR="0096028A">
                  <w:rPr>
                    <w:rStyle w:val="Hyperlink"/>
                    <w:noProof/>
                    <w:color w:val="auto"/>
                  </w:rPr>
                  <w:t xml:space="preserve">roundwater </w:t>
                </w:r>
                <w:r w:rsidR="0095609F">
                  <w:rPr>
                    <w:rStyle w:val="Hyperlink"/>
                    <w:noProof/>
                    <w:color w:val="auto"/>
                  </w:rPr>
                  <w:t>l</w:t>
                </w:r>
                <w:r w:rsidR="0096028A">
                  <w:rPr>
                    <w:rStyle w:val="Hyperlink"/>
                    <w:noProof/>
                    <w:color w:val="auto"/>
                  </w:rPr>
                  <w:t>evels</w:t>
                </w:r>
                <w:r w:rsidR="0096028A" w:rsidRPr="0054588C">
                  <w:rPr>
                    <w:noProof/>
                    <w:webHidden/>
                  </w:rPr>
                  <w:tab/>
                </w:r>
                <w:r w:rsidR="00E1391F">
                  <w:rPr>
                    <w:noProof/>
                    <w:webHidden/>
                  </w:rPr>
                  <w:t>7</w:t>
                </w:r>
              </w:hyperlink>
            </w:p>
            <w:p w14:paraId="7EA318ED" w14:textId="147C0514" w:rsidR="0096028A" w:rsidRPr="0096028A" w:rsidRDefault="0096028A" w:rsidP="0096028A">
              <w:pPr>
                <w:pStyle w:val="TOC2"/>
                <w:rPr>
                  <w:noProof/>
                </w:rPr>
              </w:pPr>
              <w:r w:rsidRPr="0096028A">
                <w:t xml:space="preserve">The </w:t>
              </w:r>
              <w:r w:rsidR="0095609F">
                <w:t>w</w:t>
              </w:r>
              <w:r w:rsidRPr="0096028A">
                <w:t xml:space="preserve">ater </w:t>
              </w:r>
              <w:r w:rsidR="0095609F">
                <w:t>c</w:t>
              </w:r>
              <w:r w:rsidRPr="0096028A">
                <w:t xml:space="preserve">ycle </w:t>
              </w:r>
              <w:hyperlink w:anchor="_Toc45725710" w:history="1">
                <w:r w:rsidRPr="0096028A">
                  <w:rPr>
                    <w:noProof/>
                    <w:webHidden/>
                  </w:rPr>
                  <w:tab/>
                </w:r>
                <w:r w:rsidR="00E1391F">
                  <w:rPr>
                    <w:noProof/>
                    <w:webHidden/>
                  </w:rPr>
                  <w:t>7</w:t>
                </w:r>
              </w:hyperlink>
            </w:p>
            <w:p w14:paraId="3BD26670" w14:textId="1E3C64AA" w:rsidR="006A56E1" w:rsidRPr="0054588C" w:rsidRDefault="002240E9" w:rsidP="0096028A">
              <w:pPr>
                <w:pStyle w:val="TOC2"/>
                <w:rPr>
                  <w:noProof/>
                </w:rPr>
              </w:pPr>
              <w:hyperlink w:anchor="_Toc45725708" w:history="1">
                <w:r w:rsidR="00DB0A5C">
                  <w:rPr>
                    <w:rStyle w:val="Hyperlink"/>
                    <w:noProof/>
                    <w:color w:val="auto"/>
                  </w:rPr>
                  <w:t>Graphing</w:t>
                </w:r>
                <w:r w:rsidR="002E5F00">
                  <w:rPr>
                    <w:rStyle w:val="Hyperlink"/>
                    <w:noProof/>
                    <w:color w:val="auto"/>
                  </w:rPr>
                  <w:t xml:space="preserve"> rainfall </w:t>
                </w:r>
                <w:r w:rsidR="006A56E1" w:rsidRPr="0054588C">
                  <w:rPr>
                    <w:noProof/>
                    <w:webHidden/>
                  </w:rPr>
                  <w:tab/>
                </w:r>
                <w:r w:rsidR="005C57BB">
                  <w:rPr>
                    <w:noProof/>
                    <w:webHidden/>
                  </w:rPr>
                  <w:t>9</w:t>
                </w:r>
              </w:hyperlink>
            </w:p>
            <w:p w14:paraId="11B097CE" w14:textId="16D45370" w:rsidR="006A56E1" w:rsidRPr="0054588C" w:rsidRDefault="002240E9" w:rsidP="0096028A">
              <w:pPr>
                <w:pStyle w:val="TOC2"/>
                <w:rPr>
                  <w:noProof/>
                  <w:lang w:eastAsia="en-AU"/>
                </w:rPr>
              </w:pPr>
              <w:hyperlink w:anchor="_Toc45725715" w:history="1">
                <w:r w:rsidR="002E5F00">
                  <w:rPr>
                    <w:rStyle w:val="Hyperlink"/>
                    <w:noProof/>
                    <w:color w:val="auto"/>
                  </w:rPr>
                  <w:t xml:space="preserve">Comparing rainfall and abstraction </w:t>
                </w:r>
                <w:r w:rsidR="006A56E1" w:rsidRPr="0054588C">
                  <w:rPr>
                    <w:noProof/>
                    <w:webHidden/>
                  </w:rPr>
                  <w:tab/>
                </w:r>
                <w:r w:rsidR="00E1391F">
                  <w:rPr>
                    <w:noProof/>
                    <w:webHidden/>
                  </w:rPr>
                  <w:t>1</w:t>
                </w:r>
                <w:r w:rsidR="005C57BB">
                  <w:rPr>
                    <w:noProof/>
                    <w:webHidden/>
                  </w:rPr>
                  <w:t>0</w:t>
                </w:r>
              </w:hyperlink>
            </w:p>
            <w:p w14:paraId="0EC123B6" w14:textId="03E6DFDA" w:rsidR="002E5F00" w:rsidRPr="0054588C" w:rsidRDefault="002240E9" w:rsidP="002E5F00">
              <w:pPr>
                <w:pStyle w:val="TOC2"/>
                <w:rPr>
                  <w:noProof/>
                  <w:lang w:eastAsia="en-AU"/>
                </w:rPr>
              </w:pPr>
              <w:hyperlink w:anchor="_Toc45725715" w:history="1">
                <w:r w:rsidR="002E5F00">
                  <w:rPr>
                    <w:rStyle w:val="Hyperlink"/>
                    <w:noProof/>
                    <w:color w:val="auto"/>
                  </w:rPr>
                  <w:t xml:space="preserve">Groundwater levels of well 15-90 </w:t>
                </w:r>
                <w:r w:rsidR="002E5F00" w:rsidRPr="0054588C">
                  <w:rPr>
                    <w:noProof/>
                    <w:webHidden/>
                  </w:rPr>
                  <w:tab/>
                </w:r>
                <w:r w:rsidR="00E1391F">
                  <w:rPr>
                    <w:noProof/>
                    <w:webHidden/>
                  </w:rPr>
                  <w:t>13</w:t>
                </w:r>
              </w:hyperlink>
            </w:p>
            <w:p w14:paraId="3EBC6765" w14:textId="68004BF6" w:rsidR="006A56E1" w:rsidRPr="0054588C" w:rsidRDefault="006A56E1" w:rsidP="002E5F00">
              <w:pPr>
                <w:rPr>
                  <w:sz w:val="22"/>
                  <w:szCs w:val="22"/>
                </w:rPr>
              </w:pPr>
            </w:p>
            <w:p w14:paraId="5CD751F3" w14:textId="25037A11" w:rsidR="006A56E1" w:rsidRPr="0054588C" w:rsidRDefault="002240E9" w:rsidP="009B7F73">
              <w:pPr>
                <w:pStyle w:val="TOC1"/>
                <w:rPr>
                  <w:noProof/>
                  <w:lang w:eastAsia="en-AU"/>
                </w:rPr>
              </w:pPr>
              <w:hyperlink w:anchor="_Toc45725709" w:history="1">
                <w:r w:rsidR="00932C39">
                  <w:rPr>
                    <w:rStyle w:val="Hyperlink"/>
                    <w:b/>
                    <w:bCs/>
                    <w:noProof/>
                    <w:color w:val="auto"/>
                  </w:rPr>
                  <w:t>Ac</w:t>
                </w:r>
                <w:r w:rsidR="002E5F00" w:rsidRPr="00932C39">
                  <w:rPr>
                    <w:rStyle w:val="Hyperlink"/>
                    <w:b/>
                    <w:bCs/>
                    <w:noProof/>
                    <w:color w:val="auto"/>
                  </w:rPr>
                  <w:t>tivity 2:</w:t>
                </w:r>
                <w:r w:rsidR="002E5F00">
                  <w:rPr>
                    <w:rStyle w:val="Hyperlink"/>
                    <w:noProof/>
                    <w:color w:val="auto"/>
                  </w:rPr>
                  <w:t xml:space="preserve"> Freshwater </w:t>
                </w:r>
                <w:r w:rsidR="0095609F">
                  <w:rPr>
                    <w:rStyle w:val="Hyperlink"/>
                    <w:noProof/>
                    <w:color w:val="auto"/>
                  </w:rPr>
                  <w:t>l</w:t>
                </w:r>
                <w:r w:rsidR="002E5F00">
                  <w:rPr>
                    <w:rStyle w:val="Hyperlink"/>
                    <w:noProof/>
                    <w:color w:val="auto"/>
                  </w:rPr>
                  <w:t>ens</w:t>
                </w:r>
                <w:r w:rsidR="006A56E1" w:rsidRPr="0054588C">
                  <w:rPr>
                    <w:noProof/>
                    <w:webHidden/>
                  </w:rPr>
                  <w:tab/>
                </w:r>
                <w:r w:rsidR="00764386">
                  <w:rPr>
                    <w:noProof/>
                    <w:webHidden/>
                  </w:rPr>
                  <w:t>15</w:t>
                </w:r>
              </w:hyperlink>
            </w:p>
            <w:p w14:paraId="4B6FC353" w14:textId="147F24BA" w:rsidR="006A56E1" w:rsidRPr="0054588C" w:rsidRDefault="002240E9" w:rsidP="0096028A">
              <w:pPr>
                <w:pStyle w:val="TOC2"/>
                <w:rPr>
                  <w:noProof/>
                </w:rPr>
              </w:pPr>
              <w:hyperlink w:anchor="_Toc45725710" w:history="1">
                <w:r w:rsidR="009B7F73">
                  <w:rPr>
                    <w:rStyle w:val="Hyperlink"/>
                    <w:noProof/>
                    <w:color w:val="auto"/>
                  </w:rPr>
                  <w:t>What is meant by Total Dissolved Solids (TDS)?</w:t>
                </w:r>
                <w:r w:rsidR="006A56E1" w:rsidRPr="0054588C">
                  <w:rPr>
                    <w:rStyle w:val="Hyperlink"/>
                    <w:noProof/>
                    <w:color w:val="auto"/>
                  </w:rPr>
                  <w:t xml:space="preserve"> </w:t>
                </w:r>
                <w:r w:rsidR="006A56E1" w:rsidRPr="0054588C">
                  <w:rPr>
                    <w:noProof/>
                    <w:webHidden/>
                  </w:rPr>
                  <w:tab/>
                </w:r>
                <w:r w:rsidR="00764386">
                  <w:rPr>
                    <w:noProof/>
                    <w:webHidden/>
                  </w:rPr>
                  <w:t>15</w:t>
                </w:r>
              </w:hyperlink>
            </w:p>
            <w:p w14:paraId="270CA205" w14:textId="72B93045" w:rsidR="00932C39" w:rsidRPr="0054588C" w:rsidRDefault="002240E9" w:rsidP="00932C39">
              <w:pPr>
                <w:pStyle w:val="TOC2"/>
                <w:rPr>
                  <w:noProof/>
                </w:rPr>
              </w:pPr>
              <w:hyperlink w:anchor="_Toc45725710" w:history="1">
                <w:r w:rsidR="000821BC">
                  <w:rPr>
                    <w:rStyle w:val="Hyperlink"/>
                    <w:noProof/>
                    <w:color w:val="auto"/>
                  </w:rPr>
                  <w:t>S</w:t>
                </w:r>
                <w:r w:rsidR="00932C39">
                  <w:rPr>
                    <w:rStyle w:val="Hyperlink"/>
                    <w:noProof/>
                    <w:color w:val="auto"/>
                  </w:rPr>
                  <w:t>alinity of well water</w:t>
                </w:r>
                <w:r w:rsidR="00932C39" w:rsidRPr="0054588C">
                  <w:rPr>
                    <w:rStyle w:val="Hyperlink"/>
                    <w:noProof/>
                    <w:color w:val="auto"/>
                  </w:rPr>
                  <w:t xml:space="preserve"> </w:t>
                </w:r>
                <w:r w:rsidR="00932C39" w:rsidRPr="0054588C">
                  <w:rPr>
                    <w:noProof/>
                    <w:webHidden/>
                  </w:rPr>
                  <w:tab/>
                  <w:t>1</w:t>
                </w:r>
                <w:r w:rsidR="00EC2275">
                  <w:rPr>
                    <w:noProof/>
                    <w:webHidden/>
                  </w:rPr>
                  <w:t>6</w:t>
                </w:r>
              </w:hyperlink>
            </w:p>
            <w:p w14:paraId="2AB07036" w14:textId="13C5B24F" w:rsidR="00932C39" w:rsidRPr="0054588C" w:rsidRDefault="002240E9" w:rsidP="00932C39">
              <w:pPr>
                <w:pStyle w:val="TOC2"/>
                <w:rPr>
                  <w:noProof/>
                </w:rPr>
              </w:pPr>
              <w:hyperlink w:anchor="_Toc45725710" w:history="1">
                <w:r w:rsidR="00DB0A5C">
                  <w:rPr>
                    <w:rStyle w:val="Hyperlink"/>
                    <w:noProof/>
                    <w:color w:val="auto"/>
                  </w:rPr>
                  <w:t>The extent of the freshwater lens</w:t>
                </w:r>
                <w:r w:rsidR="00932C39" w:rsidRPr="0054588C">
                  <w:rPr>
                    <w:rStyle w:val="Hyperlink"/>
                    <w:noProof/>
                    <w:color w:val="auto"/>
                  </w:rPr>
                  <w:t xml:space="preserve"> </w:t>
                </w:r>
                <w:r w:rsidR="00DB0A5C">
                  <w:rPr>
                    <w:rStyle w:val="Hyperlink"/>
                    <w:noProof/>
                    <w:color w:val="auto"/>
                  </w:rPr>
                  <w:t xml:space="preserve">– a mapping activity </w:t>
                </w:r>
                <w:r w:rsidR="00932C39" w:rsidRPr="0054588C">
                  <w:rPr>
                    <w:noProof/>
                    <w:webHidden/>
                  </w:rPr>
                  <w:tab/>
                  <w:t>1</w:t>
                </w:r>
                <w:r w:rsidR="00764386">
                  <w:rPr>
                    <w:noProof/>
                    <w:webHidden/>
                  </w:rPr>
                  <w:t>7</w:t>
                </w:r>
              </w:hyperlink>
            </w:p>
            <w:p w14:paraId="19A51E26" w14:textId="77777777" w:rsidR="006A56E1" w:rsidRPr="0054588C" w:rsidRDefault="006A56E1" w:rsidP="006A56E1">
              <w:pPr>
                <w:rPr>
                  <w:sz w:val="22"/>
                  <w:szCs w:val="22"/>
                </w:rPr>
              </w:pPr>
            </w:p>
            <w:p w14:paraId="6E8246DB" w14:textId="7623B4CF" w:rsidR="006A56E1" w:rsidRPr="0054588C" w:rsidRDefault="00E64D25" w:rsidP="009B7F73">
              <w:pPr>
                <w:pStyle w:val="TOC1"/>
                <w:rPr>
                  <w:noProof/>
                  <w:lang w:eastAsia="en-AU"/>
                </w:rPr>
              </w:pPr>
              <w:r>
                <w:rPr>
                  <w:b/>
                  <w:bCs/>
                </w:rPr>
                <w:t>Ac</w:t>
              </w:r>
              <w:hyperlink w:anchor="_Toc45725713" w:history="1">
                <w:r w:rsidR="00DB0A5C" w:rsidRPr="00E64D25">
                  <w:rPr>
                    <w:rStyle w:val="Hyperlink"/>
                    <w:b/>
                    <w:bCs/>
                    <w:noProof/>
                    <w:color w:val="auto"/>
                  </w:rPr>
                  <w:t>tivity 3:</w:t>
                </w:r>
                <w:r w:rsidR="00DB0A5C">
                  <w:rPr>
                    <w:rStyle w:val="Hyperlink"/>
                    <w:noProof/>
                    <w:color w:val="auto"/>
                  </w:rPr>
                  <w:t xml:space="preserve"> </w:t>
                </w:r>
                <w:r w:rsidR="0095609F">
                  <w:rPr>
                    <w:rStyle w:val="Hyperlink"/>
                    <w:noProof/>
                    <w:color w:val="auto"/>
                  </w:rPr>
                  <w:t>Modelling Rottnest Island groundwater system</w:t>
                </w:r>
                <w:r w:rsidR="00DB0A5C">
                  <w:rPr>
                    <w:rStyle w:val="Hyperlink"/>
                    <w:noProof/>
                    <w:color w:val="auto"/>
                  </w:rPr>
                  <w:t xml:space="preserve"> </w:t>
                </w:r>
                <w:r w:rsidR="006A56E1" w:rsidRPr="0054588C">
                  <w:rPr>
                    <w:noProof/>
                    <w:webHidden/>
                  </w:rPr>
                  <w:tab/>
                </w:r>
                <w:r w:rsidR="0095609F">
                  <w:rPr>
                    <w:noProof/>
                    <w:webHidden/>
                  </w:rPr>
                  <w:t>2</w:t>
                </w:r>
                <w:r w:rsidR="00DC6253">
                  <w:rPr>
                    <w:noProof/>
                    <w:webHidden/>
                  </w:rPr>
                  <w:t>1</w:t>
                </w:r>
              </w:hyperlink>
            </w:p>
            <w:p w14:paraId="16E54276" w14:textId="77777777" w:rsidR="006A56E1" w:rsidRPr="0054588C" w:rsidRDefault="006A56E1" w:rsidP="006A56E1">
              <w:pPr>
                <w:rPr>
                  <w:sz w:val="22"/>
                  <w:szCs w:val="22"/>
                </w:rPr>
              </w:pPr>
            </w:p>
            <w:p w14:paraId="743368EE" w14:textId="74B9BFB4" w:rsidR="006A56E1" w:rsidRPr="0054588C" w:rsidRDefault="002240E9" w:rsidP="009B7F73">
              <w:pPr>
                <w:pStyle w:val="TOC1"/>
                <w:rPr>
                  <w:noProof/>
                  <w:lang w:eastAsia="en-AU"/>
                </w:rPr>
              </w:pPr>
              <w:hyperlink w:anchor="_Toc45725713" w:history="1">
                <w:r w:rsidR="006A56E1" w:rsidRPr="0054588C">
                  <w:rPr>
                    <w:rStyle w:val="Hyperlink"/>
                    <w:noProof/>
                    <w:color w:val="auto"/>
                  </w:rPr>
                  <w:t xml:space="preserve">EXTENSION ACTIVITY – </w:t>
                </w:r>
                <w:r w:rsidR="00DB0A5C">
                  <w:rPr>
                    <w:rStyle w:val="Hyperlink"/>
                    <w:noProof/>
                    <w:color w:val="auto"/>
                  </w:rPr>
                  <w:t>Groundwater recharge</w:t>
                </w:r>
                <w:r w:rsidR="006A56E1" w:rsidRPr="0054588C">
                  <w:rPr>
                    <w:noProof/>
                    <w:webHidden/>
                  </w:rPr>
                  <w:tab/>
                </w:r>
                <w:r w:rsidR="0095609F" w:rsidRPr="0095609F">
                  <w:rPr>
                    <w:noProof/>
                    <w:webHidden/>
                  </w:rPr>
                  <w:t>24</w:t>
                </w:r>
              </w:hyperlink>
            </w:p>
            <w:p w14:paraId="734D57E9" w14:textId="5B326D0D" w:rsidR="006A56E1" w:rsidRPr="0054588C" w:rsidRDefault="006A56E1" w:rsidP="0096028A">
              <w:pPr>
                <w:pStyle w:val="TOC2"/>
                <w:rPr>
                  <w:noProof/>
                  <w:lang w:eastAsia="en-AU"/>
                </w:rPr>
              </w:pPr>
              <w:r w:rsidRPr="0054588C">
                <w:t xml:space="preserve">Questions and </w:t>
              </w:r>
              <w:hyperlink w:anchor="_Toc45725715" w:history="1">
                <w:r w:rsidR="0095609F">
                  <w:rPr>
                    <w:rStyle w:val="Hyperlink"/>
                    <w:noProof/>
                    <w:color w:val="auto"/>
                  </w:rPr>
                  <w:t>a</w:t>
                </w:r>
                <w:r w:rsidRPr="0054588C">
                  <w:rPr>
                    <w:rStyle w:val="Hyperlink"/>
                    <w:noProof/>
                    <w:color w:val="auto"/>
                  </w:rPr>
                  <w:t>ctivities</w:t>
                </w:r>
                <w:r w:rsidRPr="0054588C">
                  <w:rPr>
                    <w:noProof/>
                    <w:webHidden/>
                  </w:rPr>
                  <w:tab/>
                </w:r>
                <w:r w:rsidR="0095609F" w:rsidRPr="0095609F">
                  <w:rPr>
                    <w:noProof/>
                    <w:webHidden/>
                  </w:rPr>
                  <w:t>25</w:t>
                </w:r>
              </w:hyperlink>
            </w:p>
            <w:p w14:paraId="793283BF" w14:textId="77777777" w:rsidR="006A56E1" w:rsidRPr="0054588C" w:rsidRDefault="002240E9" w:rsidP="009B7F73">
              <w:pPr>
                <w:pStyle w:val="TOC1"/>
                <w:rPr>
                  <w:noProof/>
                  <w:lang w:eastAsia="en-AU"/>
                </w:rPr>
              </w:pPr>
              <w:hyperlink w:anchor="_Toc45725716" w:history="1"/>
            </w:p>
            <w:p w14:paraId="21F52B34" w14:textId="77777777" w:rsidR="006A56E1" w:rsidRDefault="006A56E1" w:rsidP="006A56E1">
              <w:pPr>
                <w:rPr>
                  <w:b/>
                  <w:bCs/>
                  <w:noProof/>
                </w:rPr>
              </w:pPr>
              <w:r w:rsidRPr="0054588C">
                <w:rPr>
                  <w:b/>
                  <w:bCs/>
                  <w:noProof/>
                  <w:sz w:val="22"/>
                  <w:szCs w:val="22"/>
                </w:rPr>
                <w:fldChar w:fldCharType="end"/>
              </w:r>
            </w:p>
          </w:sdtContent>
        </w:sdt>
        <w:p w14:paraId="386D8A24" w14:textId="2E0E64F6" w:rsidR="006A56E1" w:rsidRDefault="006A56E1">
          <w:pPr>
            <w:spacing w:before="0" w:after="160" w:line="259" w:lineRule="auto"/>
            <w:rPr>
              <w:b/>
              <w:caps/>
              <w:color w:val="FFFFFF" w:themeColor="background1"/>
              <w:spacing w:val="15"/>
              <w:sz w:val="22"/>
              <w:szCs w:val="22"/>
            </w:rPr>
          </w:pPr>
          <w:r>
            <w:rPr>
              <w:b/>
            </w:rPr>
            <w:br w:type="page"/>
          </w:r>
        </w:p>
      </w:sdtContent>
    </w:sdt>
    <w:p w14:paraId="316A2A8F" w14:textId="00E1901B" w:rsidR="000F50D1" w:rsidRPr="0030189D" w:rsidRDefault="000F50D1" w:rsidP="000F50D1">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bookmarkStart w:id="2" w:name="_Hlk61255842"/>
      <w:r>
        <w:rPr>
          <w:rFonts w:ascii="Calibri" w:eastAsia="Times New Roman" w:hAnsi="Calibri" w:cs="Times New Roman"/>
          <w:b/>
          <w:caps/>
          <w:color w:val="FFFFFF"/>
          <w:spacing w:val="15"/>
          <w:sz w:val="22"/>
          <w:szCs w:val="22"/>
          <w:lang w:val="en" w:eastAsia="en-AU"/>
        </w:rPr>
        <w:lastRenderedPageBreak/>
        <w:t>Groundwater – a hidden essential natural resource</w:t>
      </w:r>
    </w:p>
    <w:p w14:paraId="04451785" w14:textId="77777777" w:rsidR="0095609F" w:rsidRDefault="0095609F" w:rsidP="0095609F">
      <w:pPr>
        <w:shd w:val="clear" w:color="auto" w:fill="FFFFFF"/>
        <w:spacing w:before="0" w:after="0"/>
        <w:rPr>
          <w:rFonts w:cstheme="minorHAnsi"/>
          <w:sz w:val="22"/>
          <w:szCs w:val="22"/>
          <w:shd w:val="clear" w:color="auto" w:fill="FFFFFF"/>
        </w:rPr>
      </w:pPr>
      <w:r w:rsidRPr="00244DA4">
        <w:rPr>
          <w:rFonts w:cstheme="minorHAnsi"/>
          <w:sz w:val="22"/>
          <w:szCs w:val="22"/>
          <w:shd w:val="clear" w:color="auto" w:fill="FFFFFF"/>
        </w:rPr>
        <w:t xml:space="preserve">Fresh water is essential to the survival of plants, </w:t>
      </w:r>
      <w:proofErr w:type="gramStart"/>
      <w:r w:rsidRPr="00244DA4">
        <w:rPr>
          <w:rFonts w:cstheme="minorHAnsi"/>
          <w:sz w:val="22"/>
          <w:szCs w:val="22"/>
          <w:shd w:val="clear" w:color="auto" w:fill="FFFFFF"/>
        </w:rPr>
        <w:t>animals</w:t>
      </w:r>
      <w:proofErr w:type="gramEnd"/>
      <w:r w:rsidRPr="00244DA4">
        <w:rPr>
          <w:rFonts w:cstheme="minorHAnsi"/>
          <w:sz w:val="22"/>
          <w:szCs w:val="22"/>
          <w:shd w:val="clear" w:color="auto" w:fill="FFFFFF"/>
        </w:rPr>
        <w:t xml:space="preserve"> and humans</w:t>
      </w:r>
      <w:r w:rsidRPr="00244DA4">
        <w:rPr>
          <w:rFonts w:eastAsia="Times New Roman" w:cstheme="minorHAnsi"/>
          <w:sz w:val="22"/>
          <w:szCs w:val="22"/>
          <w:lang w:eastAsia="en-AU"/>
        </w:rPr>
        <w:t>. Although Earth has a lot of water, 96.5 % of it is saltwater</w:t>
      </w:r>
      <w:r>
        <w:rPr>
          <w:rFonts w:eastAsia="Times New Roman" w:cstheme="minorHAnsi"/>
          <w:sz w:val="22"/>
          <w:szCs w:val="22"/>
          <w:lang w:eastAsia="en-AU"/>
        </w:rPr>
        <w:t xml:space="preserve"> in oceans and seas</w:t>
      </w:r>
      <w:r w:rsidRPr="00244DA4">
        <w:rPr>
          <w:rFonts w:eastAsia="Times New Roman" w:cstheme="minorHAnsi"/>
          <w:sz w:val="22"/>
          <w:szCs w:val="22"/>
          <w:lang w:eastAsia="en-AU"/>
        </w:rPr>
        <w:t xml:space="preserve">. We can </w:t>
      </w:r>
      <w:r w:rsidRPr="00244DA4">
        <w:rPr>
          <w:rFonts w:cstheme="minorHAnsi"/>
          <w:sz w:val="22"/>
          <w:szCs w:val="22"/>
          <w:shd w:val="clear" w:color="auto" w:fill="FFFFFF"/>
        </w:rPr>
        <w:t>take the salt</w:t>
      </w:r>
      <w:r>
        <w:rPr>
          <w:rFonts w:cstheme="minorHAnsi"/>
          <w:sz w:val="22"/>
          <w:szCs w:val="22"/>
          <w:shd w:val="clear" w:color="auto" w:fill="FFFFFF"/>
        </w:rPr>
        <w:t>s</w:t>
      </w:r>
      <w:r w:rsidRPr="00244DA4">
        <w:rPr>
          <w:rFonts w:cstheme="minorHAnsi"/>
          <w:sz w:val="22"/>
          <w:szCs w:val="22"/>
          <w:shd w:val="clear" w:color="auto" w:fill="FFFFFF"/>
        </w:rPr>
        <w:t xml:space="preserve"> out of saltwater to make it drinkable using a process called </w:t>
      </w:r>
      <w:r w:rsidRPr="00244DA4">
        <w:rPr>
          <w:rFonts w:cstheme="minorHAnsi"/>
          <w:b/>
          <w:bCs/>
          <w:sz w:val="24"/>
          <w:szCs w:val="24"/>
          <w:shd w:val="clear" w:color="auto" w:fill="FFFFFF"/>
        </w:rPr>
        <w:t>desalination</w:t>
      </w:r>
      <w:r w:rsidRPr="00244DA4">
        <w:rPr>
          <w:rFonts w:cstheme="minorHAnsi"/>
          <w:sz w:val="22"/>
          <w:szCs w:val="22"/>
          <w:shd w:val="clear" w:color="auto" w:fill="FFFFFF"/>
        </w:rPr>
        <w:t xml:space="preserve">, however, this </w:t>
      </w:r>
      <w:r>
        <w:rPr>
          <w:rFonts w:cstheme="minorHAnsi"/>
          <w:sz w:val="22"/>
          <w:szCs w:val="22"/>
          <w:shd w:val="clear" w:color="auto" w:fill="FFFFFF"/>
        </w:rPr>
        <w:t xml:space="preserve">process </w:t>
      </w:r>
      <w:r w:rsidRPr="00244DA4">
        <w:rPr>
          <w:rFonts w:cstheme="minorHAnsi"/>
          <w:sz w:val="22"/>
          <w:szCs w:val="22"/>
          <w:shd w:val="clear" w:color="auto" w:fill="FFFFFF"/>
        </w:rPr>
        <w:t xml:space="preserve">is expensive. Because only </w:t>
      </w:r>
      <w:r w:rsidRPr="00244DA4">
        <w:rPr>
          <w:rFonts w:eastAsia="Times New Roman" w:cstheme="minorHAnsi"/>
          <w:sz w:val="22"/>
          <w:szCs w:val="22"/>
          <w:lang w:eastAsia="en-AU"/>
        </w:rPr>
        <w:t xml:space="preserve">3.5% of the Earth's water is fresh, with most of it being locked up in glaciers and polar ice caps, available freshwater </w:t>
      </w:r>
      <w:r w:rsidRPr="00244DA4">
        <w:rPr>
          <w:rFonts w:cstheme="minorHAnsi"/>
          <w:sz w:val="22"/>
          <w:szCs w:val="22"/>
          <w:shd w:val="clear" w:color="auto" w:fill="FFFFFF"/>
        </w:rPr>
        <w:t>is one of the most precious resources on our planet.</w:t>
      </w:r>
    </w:p>
    <w:p w14:paraId="69A40089" w14:textId="77777777" w:rsidR="0095609F" w:rsidRPr="00B8116D" w:rsidRDefault="0095609F" w:rsidP="0095609F">
      <w:pPr>
        <w:shd w:val="clear" w:color="auto" w:fill="FFFFFF"/>
        <w:spacing w:before="0" w:after="0"/>
        <w:rPr>
          <w:rFonts w:cstheme="minorHAnsi"/>
          <w:sz w:val="16"/>
          <w:szCs w:val="16"/>
          <w:shd w:val="clear" w:color="auto" w:fill="FFFFFF"/>
        </w:rPr>
      </w:pPr>
    </w:p>
    <w:p w14:paraId="53B582F3" w14:textId="77777777" w:rsidR="0095609F" w:rsidRPr="00F61417" w:rsidRDefault="0095609F" w:rsidP="0095609F">
      <w:pPr>
        <w:shd w:val="clear" w:color="auto" w:fill="FFFFFF"/>
        <w:spacing w:before="0" w:after="0"/>
        <w:rPr>
          <w:rFonts w:cstheme="minorHAnsi"/>
          <w:sz w:val="22"/>
          <w:szCs w:val="22"/>
          <w:shd w:val="clear" w:color="auto" w:fill="FFFFFF"/>
        </w:rPr>
      </w:pPr>
      <w:r w:rsidRPr="00F61417">
        <w:rPr>
          <w:rFonts w:cstheme="minorHAnsi"/>
          <w:sz w:val="22"/>
          <w:szCs w:val="22"/>
          <w:shd w:val="clear" w:color="auto" w:fill="FFFFFF"/>
        </w:rPr>
        <w:t xml:space="preserve">A huge amount of the world’s fresh water exists in the ground below your feet. </w:t>
      </w:r>
      <w:r w:rsidRPr="00244DA4">
        <w:rPr>
          <w:rFonts w:cstheme="minorHAnsi"/>
          <w:b/>
          <w:sz w:val="24"/>
          <w:szCs w:val="24"/>
          <w:shd w:val="clear" w:color="auto" w:fill="FFFFFF"/>
        </w:rPr>
        <w:t>Groundwater</w:t>
      </w:r>
      <w:r w:rsidRPr="00F61417">
        <w:rPr>
          <w:rFonts w:cstheme="minorHAnsi"/>
          <w:sz w:val="22"/>
          <w:szCs w:val="22"/>
          <w:shd w:val="clear" w:color="auto" w:fill="FFFFFF"/>
        </w:rPr>
        <w:t xml:space="preserve"> is stored far below the Earth’s surface, in rocks that </w:t>
      </w:r>
      <w:proofErr w:type="gramStart"/>
      <w:r w:rsidRPr="00F61417">
        <w:rPr>
          <w:rFonts w:cstheme="minorHAnsi"/>
          <w:sz w:val="22"/>
          <w:szCs w:val="22"/>
          <w:shd w:val="clear" w:color="auto" w:fill="FFFFFF"/>
        </w:rPr>
        <w:t>are able to</w:t>
      </w:r>
      <w:proofErr w:type="gramEnd"/>
      <w:r w:rsidRPr="00F61417">
        <w:rPr>
          <w:rFonts w:cstheme="minorHAnsi"/>
          <w:sz w:val="22"/>
          <w:szCs w:val="22"/>
          <w:shd w:val="clear" w:color="auto" w:fill="FFFFFF"/>
        </w:rPr>
        <w:t xml:space="preserve"> hold the water in their openings and cracks, like a sponge. These spaces need to be connected to allow the water to flow. This underground layer of </w:t>
      </w:r>
      <w:r w:rsidRPr="00244DA4">
        <w:rPr>
          <w:rFonts w:cstheme="minorHAnsi"/>
          <w:b/>
          <w:sz w:val="24"/>
          <w:szCs w:val="24"/>
          <w:shd w:val="clear" w:color="auto" w:fill="FFFFFF"/>
        </w:rPr>
        <w:t>permeable</w:t>
      </w:r>
      <w:r w:rsidRPr="00F61417">
        <w:rPr>
          <w:rFonts w:cstheme="minorHAnsi"/>
          <w:sz w:val="22"/>
          <w:szCs w:val="22"/>
          <w:shd w:val="clear" w:color="auto" w:fill="FFFFFF"/>
        </w:rPr>
        <w:t xml:space="preserve"> rock which is saturated with water is called an </w:t>
      </w:r>
      <w:r w:rsidRPr="00244DA4">
        <w:rPr>
          <w:rFonts w:cstheme="minorHAnsi"/>
          <w:b/>
          <w:sz w:val="24"/>
          <w:szCs w:val="24"/>
          <w:shd w:val="clear" w:color="auto" w:fill="FFFFFF"/>
        </w:rPr>
        <w:t>aquifer</w:t>
      </w:r>
      <w:r w:rsidRPr="00F61417">
        <w:rPr>
          <w:rFonts w:cstheme="minorHAnsi"/>
          <w:sz w:val="22"/>
          <w:szCs w:val="22"/>
          <w:shd w:val="clear" w:color="auto" w:fill="FFFFFF"/>
        </w:rPr>
        <w:t xml:space="preserve">. Aquifers are huge storehouses of fresh water. The boundary between the soil surface and the </w:t>
      </w:r>
      <w:r w:rsidRPr="00F61417">
        <w:rPr>
          <w:rFonts w:cstheme="minorHAnsi"/>
          <w:sz w:val="22"/>
          <w:szCs w:val="22"/>
        </w:rPr>
        <w:t>water-</w:t>
      </w:r>
      <w:r w:rsidRPr="00F61417">
        <w:rPr>
          <w:rFonts w:cstheme="minorHAnsi"/>
          <w:sz w:val="22"/>
          <w:szCs w:val="22"/>
          <w:shd w:val="clear" w:color="auto" w:fill="FFFFFF"/>
        </w:rPr>
        <w:t xml:space="preserve">saturated rock of the aquifer is called the </w:t>
      </w:r>
      <w:r w:rsidRPr="00244DA4">
        <w:rPr>
          <w:rFonts w:cstheme="minorHAnsi"/>
          <w:b/>
          <w:bCs/>
          <w:sz w:val="24"/>
          <w:szCs w:val="24"/>
          <w:shd w:val="clear" w:color="auto" w:fill="FFFFFF"/>
        </w:rPr>
        <w:t>water table</w:t>
      </w:r>
      <w:r w:rsidRPr="00F61417">
        <w:rPr>
          <w:rFonts w:cstheme="minorHAnsi"/>
          <w:sz w:val="22"/>
          <w:szCs w:val="22"/>
          <w:shd w:val="clear" w:color="auto" w:fill="FFFFFF"/>
        </w:rPr>
        <w:t>. </w:t>
      </w:r>
    </w:p>
    <w:p w14:paraId="756D95CA" w14:textId="77777777" w:rsidR="0095609F" w:rsidRPr="00B8116D" w:rsidRDefault="0095609F" w:rsidP="0095609F">
      <w:pPr>
        <w:shd w:val="clear" w:color="auto" w:fill="FFFFFF"/>
        <w:spacing w:before="0" w:after="0"/>
        <w:rPr>
          <w:rFonts w:cstheme="minorHAnsi"/>
          <w:sz w:val="16"/>
          <w:szCs w:val="16"/>
        </w:rPr>
      </w:pPr>
    </w:p>
    <w:p w14:paraId="08186DB5" w14:textId="77777777" w:rsidR="0095609F" w:rsidRPr="00B8116D" w:rsidRDefault="0095609F" w:rsidP="0095609F">
      <w:pPr>
        <w:shd w:val="clear" w:color="auto" w:fill="FFFFFF"/>
        <w:spacing w:before="0" w:after="0"/>
        <w:rPr>
          <w:rFonts w:cstheme="minorHAnsi"/>
          <w:b/>
          <w:bCs/>
          <w:sz w:val="22"/>
          <w:szCs w:val="22"/>
        </w:rPr>
      </w:pPr>
      <w:r w:rsidRPr="00B8116D">
        <w:rPr>
          <w:rFonts w:cstheme="minorHAnsi"/>
          <w:sz w:val="22"/>
          <w:szCs w:val="22"/>
        </w:rPr>
        <w:t xml:space="preserve">Groundwater is naturally recharged by rainwater and snowmelt. The rainwater </w:t>
      </w:r>
      <w:r w:rsidRPr="00B8116D">
        <w:rPr>
          <w:rFonts w:cstheme="minorHAnsi"/>
          <w:spacing w:val="-3"/>
          <w:sz w:val="22"/>
          <w:szCs w:val="22"/>
          <w:shd w:val="clear" w:color="auto" w:fill="FFFFFF"/>
        </w:rPr>
        <w:t xml:space="preserve">moves through the soil and rock to refill the groundwater </w:t>
      </w:r>
      <w:proofErr w:type="gramStart"/>
      <w:r w:rsidRPr="00B8116D">
        <w:rPr>
          <w:rFonts w:cstheme="minorHAnsi"/>
          <w:spacing w:val="-3"/>
          <w:sz w:val="22"/>
          <w:szCs w:val="22"/>
          <w:shd w:val="clear" w:color="auto" w:fill="FFFFFF"/>
        </w:rPr>
        <w:t>aquifer</w:t>
      </w:r>
      <w:r>
        <w:rPr>
          <w:rFonts w:cstheme="minorHAnsi"/>
          <w:spacing w:val="-3"/>
          <w:sz w:val="22"/>
          <w:szCs w:val="22"/>
          <w:shd w:val="clear" w:color="auto" w:fill="FFFFFF"/>
        </w:rPr>
        <w:t>,</w:t>
      </w:r>
      <w:r w:rsidRPr="00B8116D">
        <w:rPr>
          <w:rFonts w:cstheme="minorHAnsi"/>
          <w:spacing w:val="-3"/>
          <w:sz w:val="22"/>
          <w:szCs w:val="22"/>
          <w:shd w:val="clear" w:color="auto" w:fill="FFFFFF"/>
        </w:rPr>
        <w:t xml:space="preserve"> and</w:t>
      </w:r>
      <w:proofErr w:type="gramEnd"/>
      <w:r w:rsidRPr="00B8116D">
        <w:rPr>
          <w:rFonts w:cstheme="minorHAnsi"/>
          <w:spacing w:val="-3"/>
          <w:sz w:val="22"/>
          <w:szCs w:val="22"/>
          <w:shd w:val="clear" w:color="auto" w:fill="FFFFFF"/>
        </w:rPr>
        <w:t xml:space="preserve"> is known as </w:t>
      </w:r>
      <w:r w:rsidRPr="00B8116D">
        <w:rPr>
          <w:rFonts w:cstheme="minorHAnsi"/>
          <w:b/>
          <w:bCs/>
          <w:spacing w:val="-3"/>
          <w:sz w:val="24"/>
          <w:szCs w:val="24"/>
          <w:shd w:val="clear" w:color="auto" w:fill="FFFFFF"/>
        </w:rPr>
        <w:t>recharge</w:t>
      </w:r>
      <w:r w:rsidRPr="00B8116D">
        <w:rPr>
          <w:rFonts w:cstheme="minorHAnsi"/>
          <w:spacing w:val="-3"/>
          <w:sz w:val="22"/>
          <w:szCs w:val="22"/>
          <w:shd w:val="clear" w:color="auto" w:fill="FFFFFF"/>
        </w:rPr>
        <w:t xml:space="preserve">. </w:t>
      </w:r>
      <w:r w:rsidRPr="00B8116D">
        <w:rPr>
          <w:rFonts w:cstheme="minorHAnsi"/>
          <w:sz w:val="22"/>
          <w:szCs w:val="22"/>
        </w:rPr>
        <w:t xml:space="preserve">After entering an aquifer, the water flows slowly toward lower lying places under the influence of gravity, and eventually is discharged (released) from the aquifer through springs, and by seeping into streams and lakes. People can also take freshwater from the aquifer using wells and </w:t>
      </w:r>
      <w:r w:rsidRPr="001E5CFE">
        <w:rPr>
          <w:rFonts w:cstheme="minorHAnsi"/>
          <w:b/>
          <w:bCs/>
          <w:sz w:val="24"/>
          <w:szCs w:val="24"/>
        </w:rPr>
        <w:t>bores</w:t>
      </w:r>
      <w:r w:rsidRPr="00B8116D">
        <w:rPr>
          <w:rFonts w:cstheme="minorHAnsi"/>
          <w:sz w:val="22"/>
          <w:szCs w:val="22"/>
        </w:rPr>
        <w:t xml:space="preserve">. This is called groundwater </w:t>
      </w:r>
      <w:r w:rsidRPr="00B8116D">
        <w:rPr>
          <w:rFonts w:cstheme="minorHAnsi"/>
          <w:b/>
          <w:bCs/>
          <w:sz w:val="24"/>
          <w:szCs w:val="24"/>
        </w:rPr>
        <w:t>abstraction</w:t>
      </w:r>
      <w:r w:rsidRPr="00B8116D">
        <w:rPr>
          <w:rFonts w:cstheme="minorHAnsi"/>
          <w:b/>
          <w:bCs/>
          <w:sz w:val="22"/>
          <w:szCs w:val="22"/>
        </w:rPr>
        <w:t>.</w:t>
      </w:r>
    </w:p>
    <w:p w14:paraId="2C356E08" w14:textId="77777777" w:rsidR="0095609F" w:rsidRPr="00B8116D" w:rsidRDefault="0095609F" w:rsidP="0095609F">
      <w:pPr>
        <w:shd w:val="clear" w:color="auto" w:fill="FFFFFF"/>
        <w:spacing w:before="0" w:after="0" w:line="240" w:lineRule="auto"/>
        <w:rPr>
          <w:rFonts w:cstheme="minorHAnsi"/>
          <w:sz w:val="16"/>
          <w:szCs w:val="16"/>
        </w:rPr>
      </w:pPr>
    </w:p>
    <w:p w14:paraId="18CAE201" w14:textId="77777777" w:rsidR="0095609F" w:rsidRPr="00B8116D" w:rsidRDefault="0095609F" w:rsidP="0095609F">
      <w:pPr>
        <w:shd w:val="clear" w:color="auto" w:fill="FFFFFF"/>
        <w:spacing w:before="0" w:after="0"/>
        <w:rPr>
          <w:rFonts w:cstheme="minorHAnsi"/>
          <w:sz w:val="22"/>
          <w:szCs w:val="22"/>
        </w:rPr>
      </w:pPr>
      <w:r w:rsidRPr="00B8116D">
        <w:rPr>
          <w:rFonts w:cstheme="minorHAnsi"/>
          <w:sz w:val="22"/>
          <w:szCs w:val="22"/>
        </w:rPr>
        <w:t xml:space="preserve">At the edge of a coastal aquifer, fresh groundwater mixes with </w:t>
      </w:r>
      <w:r w:rsidRPr="00B8116D">
        <w:rPr>
          <w:rFonts w:cstheme="minorHAnsi"/>
          <w:b/>
          <w:bCs/>
          <w:sz w:val="22"/>
          <w:szCs w:val="22"/>
        </w:rPr>
        <w:t>saline</w:t>
      </w:r>
      <w:r w:rsidRPr="00B8116D">
        <w:rPr>
          <w:rFonts w:cstheme="minorHAnsi"/>
          <w:sz w:val="22"/>
          <w:szCs w:val="22"/>
        </w:rPr>
        <w:t xml:space="preserve"> groundwater (saltwater) originating beneath the ocean floor. The seaward movement of freshwater prevents saltwater from invading the freshwater. </w:t>
      </w:r>
      <w:r w:rsidRPr="00B8116D">
        <w:rPr>
          <w:rFonts w:cstheme="minorHAnsi"/>
          <w:sz w:val="22"/>
          <w:szCs w:val="22"/>
          <w:shd w:val="clear" w:color="auto" w:fill="FFFFFF"/>
        </w:rPr>
        <w:t xml:space="preserve">The boundary </w:t>
      </w:r>
      <w:r w:rsidRPr="00B8116D">
        <w:rPr>
          <w:rFonts w:cstheme="minorHAnsi"/>
          <w:sz w:val="22"/>
          <w:szCs w:val="22"/>
        </w:rPr>
        <w:t>where freshwater and saltwater mix</w:t>
      </w:r>
      <w:r w:rsidRPr="00B8116D">
        <w:rPr>
          <w:rFonts w:cstheme="minorHAnsi"/>
          <w:sz w:val="22"/>
          <w:szCs w:val="22"/>
          <w:shd w:val="clear" w:color="auto" w:fill="FFFFFF"/>
        </w:rPr>
        <w:t xml:space="preserve"> is referred to as the transition zone. If the fresh groundwater in the aquifer is reduced, then saltier water trickles in, filling the gaps in the rocks where the fresh water used to be. This is called </w:t>
      </w:r>
      <w:r w:rsidRPr="00B8116D">
        <w:rPr>
          <w:rFonts w:cstheme="minorHAnsi"/>
          <w:b/>
          <w:bCs/>
          <w:sz w:val="24"/>
          <w:szCs w:val="24"/>
          <w:shd w:val="clear" w:color="auto" w:fill="FFFFFF"/>
        </w:rPr>
        <w:t>saltwater intrusion</w:t>
      </w:r>
      <w:r w:rsidRPr="00B8116D">
        <w:rPr>
          <w:rFonts w:cstheme="minorHAnsi"/>
          <w:sz w:val="22"/>
          <w:szCs w:val="22"/>
          <w:shd w:val="clear" w:color="auto" w:fill="FFFFFF"/>
        </w:rPr>
        <w:t xml:space="preserve"> (Figure 1). Saltwater intrusion is caused by a decrease in groundwater levels, which can result from groundwater pumping from underground bores or climate change producing a drier climate, or by a rise in seawater levels.</w:t>
      </w:r>
    </w:p>
    <w:p w14:paraId="3A4D0393" w14:textId="77777777" w:rsidR="0095609F" w:rsidRDefault="0095609F" w:rsidP="0095609F">
      <w:pPr>
        <w:pStyle w:val="NormalWeb"/>
        <w:shd w:val="clear" w:color="auto" w:fill="FFFFFF"/>
        <w:spacing w:before="0" w:beforeAutospacing="0" w:after="150" w:afterAutospacing="0"/>
        <w:rPr>
          <w:rFonts w:ascii="Arial" w:hAnsi="Arial" w:cs="Arial"/>
          <w:color w:val="333333"/>
          <w:sz w:val="27"/>
          <w:szCs w:val="27"/>
          <w:shd w:val="clear" w:color="auto" w:fill="FFFFFF"/>
        </w:rPr>
      </w:pPr>
      <w:r>
        <w:rPr>
          <w:noProof/>
        </w:rPr>
        <mc:AlternateContent>
          <mc:Choice Requires="wps">
            <w:drawing>
              <wp:anchor distT="0" distB="0" distL="114300" distR="114300" simplePos="0" relativeHeight="251703296" behindDoc="0" locked="0" layoutInCell="1" allowOverlap="1" wp14:anchorId="027198BA" wp14:editId="5AFCC161">
                <wp:simplePos x="0" y="0"/>
                <wp:positionH relativeFrom="margin">
                  <wp:align>right</wp:align>
                </wp:positionH>
                <wp:positionV relativeFrom="paragraph">
                  <wp:posOffset>126365</wp:posOffset>
                </wp:positionV>
                <wp:extent cx="1624330" cy="2047875"/>
                <wp:effectExtent l="0" t="0" r="0" b="9525"/>
                <wp:wrapNone/>
                <wp:docPr id="306" name="Text Box 306"/>
                <wp:cNvGraphicFramePr/>
                <a:graphic xmlns:a="http://schemas.openxmlformats.org/drawingml/2006/main">
                  <a:graphicData uri="http://schemas.microsoft.com/office/word/2010/wordprocessingShape">
                    <wps:wsp>
                      <wps:cNvSpPr txBox="1"/>
                      <wps:spPr>
                        <a:xfrm>
                          <a:off x="0" y="0"/>
                          <a:ext cx="1624330" cy="2047875"/>
                        </a:xfrm>
                        <a:prstGeom prst="rect">
                          <a:avLst/>
                        </a:prstGeom>
                        <a:solidFill>
                          <a:schemeClr val="lt1"/>
                        </a:solidFill>
                        <a:ln w="6350">
                          <a:noFill/>
                        </a:ln>
                      </wps:spPr>
                      <wps:txbx>
                        <w:txbxContent>
                          <w:p w14:paraId="2F46D4DD" w14:textId="77777777" w:rsidR="00E64D25" w:rsidRDefault="00E64D25" w:rsidP="0095609F">
                            <w:pPr>
                              <w:spacing w:before="0" w:after="0"/>
                              <w:rPr>
                                <w:sz w:val="18"/>
                                <w:szCs w:val="18"/>
                              </w:rPr>
                            </w:pPr>
                            <w:r w:rsidRPr="004E79E9">
                              <w:rPr>
                                <w:b/>
                                <w:bCs/>
                                <w:sz w:val="18"/>
                                <w:szCs w:val="18"/>
                              </w:rPr>
                              <w:t>Fig</w:t>
                            </w:r>
                            <w:r>
                              <w:rPr>
                                <w:b/>
                                <w:bCs/>
                                <w:sz w:val="18"/>
                                <w:szCs w:val="18"/>
                              </w:rPr>
                              <w:t>ure</w:t>
                            </w:r>
                            <w:r w:rsidRPr="004E79E9">
                              <w:rPr>
                                <w:b/>
                                <w:bCs/>
                                <w:sz w:val="18"/>
                                <w:szCs w:val="18"/>
                              </w:rPr>
                              <w:t xml:space="preserve"> 1</w:t>
                            </w:r>
                            <w:r w:rsidRPr="000F50D1">
                              <w:rPr>
                                <w:sz w:val="18"/>
                                <w:szCs w:val="18"/>
                              </w:rPr>
                              <w:t xml:space="preserve">. </w:t>
                            </w:r>
                          </w:p>
                          <w:p w14:paraId="4B60FF32" w14:textId="77777777" w:rsidR="00E64D25" w:rsidRPr="000F50D1" w:rsidRDefault="00E64D25" w:rsidP="0095609F">
                            <w:pPr>
                              <w:spacing w:before="0" w:after="0"/>
                              <w:rPr>
                                <w:sz w:val="18"/>
                                <w:szCs w:val="18"/>
                              </w:rPr>
                            </w:pPr>
                            <w:r w:rsidRPr="000F50D1">
                              <w:rPr>
                                <w:sz w:val="18"/>
                                <w:szCs w:val="18"/>
                              </w:rPr>
                              <w:t>Th</w:t>
                            </w:r>
                            <w:r>
                              <w:rPr>
                                <w:sz w:val="18"/>
                                <w:szCs w:val="18"/>
                              </w:rPr>
                              <w:t>is</w:t>
                            </w:r>
                            <w:r w:rsidRPr="000F50D1">
                              <w:rPr>
                                <w:sz w:val="18"/>
                                <w:szCs w:val="18"/>
                              </w:rPr>
                              <w:t xml:space="preserve"> diagram shows how groundwater can mix with salt water near the coast and may increase the salinity of groundwater abstracted from underground bores. Image credit: ABC News 2018.</w:t>
                            </w:r>
                          </w:p>
                          <w:p w14:paraId="632B03FE" w14:textId="77777777" w:rsidR="00E64D25" w:rsidRDefault="00E64D25" w:rsidP="009560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198BA" id="Text Box 306" o:spid="_x0000_s1028" type="#_x0000_t202" style="position:absolute;margin-left:76.7pt;margin-top:9.95pt;width:127.9pt;height:161.2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" fillcolor="white [3201]" stroked="f" strokeweight=".5pt">
                <v:textbox>
                  <w:txbxContent>
                    <w:p w14:paraId="2F46D4DD" w14:textId="77777777" w:rsidR="00E64D25" w:rsidRDefault="00E64D25" w:rsidP="0095609F">
                      <w:pPr>
                        <w:spacing w:before="0" w:after="0"/>
                        <w:rPr>
                          <w:sz w:val="18"/>
                          <w:szCs w:val="18"/>
                        </w:rPr>
                      </w:pPr>
                      <w:r w:rsidRPr="004E79E9">
                        <w:rPr>
                          <w:b/>
                          <w:bCs/>
                          <w:sz w:val="18"/>
                          <w:szCs w:val="18"/>
                        </w:rPr>
                        <w:t>Fig</w:t>
                      </w:r>
                      <w:r>
                        <w:rPr>
                          <w:b/>
                          <w:bCs/>
                          <w:sz w:val="18"/>
                          <w:szCs w:val="18"/>
                        </w:rPr>
                        <w:t>ure</w:t>
                      </w:r>
                      <w:r w:rsidRPr="004E79E9">
                        <w:rPr>
                          <w:b/>
                          <w:bCs/>
                          <w:sz w:val="18"/>
                          <w:szCs w:val="18"/>
                        </w:rPr>
                        <w:t xml:space="preserve"> 1</w:t>
                      </w:r>
                      <w:r w:rsidRPr="000F50D1">
                        <w:rPr>
                          <w:sz w:val="18"/>
                          <w:szCs w:val="18"/>
                        </w:rPr>
                        <w:t xml:space="preserve">. </w:t>
                      </w:r>
                    </w:p>
                    <w:p w14:paraId="4B60FF32" w14:textId="77777777" w:rsidR="00E64D25" w:rsidRPr="000F50D1" w:rsidRDefault="00E64D25" w:rsidP="0095609F">
                      <w:pPr>
                        <w:spacing w:before="0" w:after="0"/>
                        <w:rPr>
                          <w:sz w:val="18"/>
                          <w:szCs w:val="18"/>
                        </w:rPr>
                      </w:pPr>
                      <w:r w:rsidRPr="000F50D1">
                        <w:rPr>
                          <w:sz w:val="18"/>
                          <w:szCs w:val="18"/>
                        </w:rPr>
                        <w:t>Th</w:t>
                      </w:r>
                      <w:r>
                        <w:rPr>
                          <w:sz w:val="18"/>
                          <w:szCs w:val="18"/>
                        </w:rPr>
                        <w:t>is</w:t>
                      </w:r>
                      <w:r w:rsidRPr="000F50D1">
                        <w:rPr>
                          <w:sz w:val="18"/>
                          <w:szCs w:val="18"/>
                        </w:rPr>
                        <w:t xml:space="preserve"> diagram shows how groundwater can mix with salt water near the coast and may increase the salinity of groundwater abstracted from underground bores. Image credit: ABC News 2018.</w:t>
                      </w:r>
                    </w:p>
                    <w:p w14:paraId="632B03FE" w14:textId="77777777" w:rsidR="00E64D25" w:rsidRDefault="00E64D25" w:rsidP="0095609F"/>
                  </w:txbxContent>
                </v:textbox>
                <w10:wrap anchorx="margin"/>
              </v:shape>
            </w:pict>
          </mc:Fallback>
        </mc:AlternateContent>
      </w:r>
      <w:r>
        <w:rPr>
          <w:rFonts w:ascii="Arial" w:hAnsi="Arial" w:cs="Arial"/>
          <w:noProof/>
          <w:color w:val="333333"/>
          <w:sz w:val="27"/>
          <w:szCs w:val="27"/>
          <w:shd w:val="clear" w:color="auto" w:fill="FFFFFF"/>
        </w:rPr>
        <w:drawing>
          <wp:inline distT="0" distB="0" distL="0" distR="0" wp14:anchorId="2D938DB8" wp14:editId="10B09068">
            <wp:extent cx="4000786" cy="2264744"/>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377" cy="2280928"/>
                    </a:xfrm>
                    <a:prstGeom prst="rect">
                      <a:avLst/>
                    </a:prstGeom>
                    <a:noFill/>
                    <a:ln>
                      <a:noFill/>
                    </a:ln>
                  </pic:spPr>
                </pic:pic>
              </a:graphicData>
            </a:graphic>
          </wp:inline>
        </w:drawing>
      </w:r>
    </w:p>
    <w:p w14:paraId="378EF59F" w14:textId="77777777" w:rsidR="0095609F" w:rsidRPr="00B76D4F" w:rsidRDefault="0095609F" w:rsidP="0095609F">
      <w:pPr>
        <w:pStyle w:val="NormalWeb"/>
        <w:shd w:val="clear" w:color="auto" w:fill="FFFFFF"/>
        <w:spacing w:before="0" w:beforeAutospacing="0" w:after="150" w:afterAutospacing="0"/>
        <w:rPr>
          <w:rFonts w:asciiTheme="minorHAnsi" w:hAnsiTheme="minorHAnsi" w:cstheme="minorHAnsi"/>
          <w:sz w:val="22"/>
          <w:szCs w:val="22"/>
          <w:shd w:val="clear" w:color="auto" w:fill="FFFFFF"/>
        </w:rPr>
      </w:pPr>
      <w:r w:rsidRPr="00B76D4F">
        <w:rPr>
          <w:rFonts w:asciiTheme="minorHAnsi" w:hAnsiTheme="minorHAnsi" w:cstheme="minorHAnsi"/>
          <w:sz w:val="22"/>
          <w:szCs w:val="22"/>
          <w:shd w:val="clear" w:color="auto" w:fill="FFFFFF"/>
        </w:rPr>
        <w:t xml:space="preserve">Despite the importance of groundwater as a freshwater resource, there is a limited amount of </w:t>
      </w:r>
      <w:r>
        <w:rPr>
          <w:rFonts w:asciiTheme="minorHAnsi" w:hAnsiTheme="minorHAnsi" w:cstheme="minorHAnsi"/>
          <w:sz w:val="22"/>
          <w:szCs w:val="22"/>
          <w:shd w:val="clear" w:color="auto" w:fill="FFFFFF"/>
        </w:rPr>
        <w:t>information</w:t>
      </w:r>
      <w:r w:rsidRPr="00B76D4F">
        <w:rPr>
          <w:rFonts w:asciiTheme="minorHAnsi" w:hAnsiTheme="minorHAnsi" w:cstheme="minorHAnsi"/>
          <w:sz w:val="22"/>
          <w:szCs w:val="22"/>
          <w:shd w:val="clear" w:color="auto" w:fill="FFFFFF"/>
        </w:rPr>
        <w:t xml:space="preserve"> about its availability, current </w:t>
      </w:r>
      <w:proofErr w:type="gramStart"/>
      <w:r w:rsidRPr="00B76D4F">
        <w:rPr>
          <w:rFonts w:asciiTheme="minorHAnsi" w:hAnsiTheme="minorHAnsi" w:cstheme="minorHAnsi"/>
          <w:sz w:val="22"/>
          <w:szCs w:val="22"/>
          <w:shd w:val="clear" w:color="auto" w:fill="FFFFFF"/>
        </w:rPr>
        <w:t>state</w:t>
      </w:r>
      <w:proofErr w:type="gramEnd"/>
      <w:r w:rsidRPr="00B76D4F">
        <w:rPr>
          <w:rFonts w:asciiTheme="minorHAnsi" w:hAnsiTheme="minorHAnsi" w:cstheme="minorHAnsi"/>
          <w:sz w:val="22"/>
          <w:szCs w:val="22"/>
          <w:shd w:val="clear" w:color="auto" w:fill="FFFFFF"/>
        </w:rPr>
        <w:t xml:space="preserve"> and use. This has consequences for every living thing </w:t>
      </w:r>
      <w:r>
        <w:rPr>
          <w:rFonts w:asciiTheme="minorHAnsi" w:hAnsiTheme="minorHAnsi" w:cstheme="minorHAnsi"/>
          <w:sz w:val="22"/>
          <w:szCs w:val="22"/>
          <w:shd w:val="clear" w:color="auto" w:fill="FFFFFF"/>
        </w:rPr>
        <w:t>that relies on the water in</w:t>
      </w:r>
      <w:r w:rsidRPr="00B76D4F">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the</w:t>
      </w:r>
      <w:r w:rsidRPr="00B76D4F">
        <w:rPr>
          <w:rFonts w:asciiTheme="minorHAnsi" w:hAnsiTheme="minorHAnsi" w:cstheme="minorHAnsi"/>
          <w:sz w:val="22"/>
          <w:szCs w:val="22"/>
          <w:shd w:val="clear" w:color="auto" w:fill="FFFFFF"/>
        </w:rPr>
        <w:t xml:space="preserve"> aquifer</w:t>
      </w:r>
      <w:r>
        <w:rPr>
          <w:rFonts w:asciiTheme="minorHAnsi" w:hAnsiTheme="minorHAnsi" w:cstheme="minorHAnsi"/>
          <w:sz w:val="22"/>
          <w:szCs w:val="22"/>
          <w:shd w:val="clear" w:color="auto" w:fill="FFFFFF"/>
        </w:rPr>
        <w:t>, so h</w:t>
      </w:r>
      <w:r w:rsidRPr="00B76D4F">
        <w:rPr>
          <w:rFonts w:asciiTheme="minorHAnsi" w:hAnsiTheme="minorHAnsi" w:cstheme="minorHAnsi"/>
          <w:sz w:val="22"/>
          <w:szCs w:val="22"/>
          <w:shd w:val="clear" w:color="auto" w:fill="FFFFFF"/>
        </w:rPr>
        <w:t>aving reliable data is critical</w:t>
      </w:r>
      <w:r w:rsidRPr="009E4D5C">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t</w:t>
      </w:r>
      <w:r w:rsidRPr="00B76D4F">
        <w:rPr>
          <w:rFonts w:asciiTheme="minorHAnsi" w:hAnsiTheme="minorHAnsi" w:cstheme="minorHAnsi"/>
          <w:sz w:val="22"/>
          <w:szCs w:val="22"/>
          <w:shd w:val="clear" w:color="auto" w:fill="FFFFFF"/>
        </w:rPr>
        <w:t>o effectively manage groundwater aquifers.</w:t>
      </w:r>
    </w:p>
    <w:bookmarkEnd w:id="2"/>
    <w:p w14:paraId="4FC044A6" w14:textId="77777777" w:rsidR="0095609F" w:rsidRPr="0030189D" w:rsidRDefault="0095609F" w:rsidP="0095609F">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Rottnest Island story</w:t>
      </w:r>
    </w:p>
    <w:p w14:paraId="1E1678F0" w14:textId="77777777" w:rsidR="0095609F" w:rsidRPr="00FF32BD" w:rsidRDefault="0095609F" w:rsidP="0095609F">
      <w:pPr>
        <w:spacing w:before="0" w:after="0" w:line="240" w:lineRule="auto"/>
        <w:rPr>
          <w:rFonts w:eastAsia="Times New Roman" w:cstheme="minorHAnsi"/>
          <w:color w:val="0070C0"/>
          <w:sz w:val="10"/>
          <w:szCs w:val="10"/>
        </w:rPr>
      </w:pPr>
    </w:p>
    <w:p w14:paraId="5F2A407D" w14:textId="77777777" w:rsidR="0095609F" w:rsidRPr="007B1653" w:rsidRDefault="0095609F" w:rsidP="0095609F">
      <w:pPr>
        <w:spacing w:before="0" w:after="0"/>
        <w:rPr>
          <w:rFonts w:cstheme="minorHAnsi"/>
          <w:sz w:val="22"/>
          <w:szCs w:val="22"/>
        </w:rPr>
      </w:pPr>
      <w:r w:rsidRPr="00B76D4F">
        <w:rPr>
          <w:rFonts w:cstheme="minorHAnsi"/>
          <w:sz w:val="22"/>
          <w:szCs w:val="22"/>
          <w:shd w:val="clear" w:color="auto" w:fill="FFFFFF"/>
        </w:rPr>
        <w:t>Rottnest Island</w:t>
      </w:r>
      <w:r>
        <w:rPr>
          <w:rFonts w:cstheme="minorHAnsi"/>
          <w:sz w:val="22"/>
          <w:szCs w:val="22"/>
          <w:shd w:val="clear" w:color="auto" w:fill="FFFFFF"/>
        </w:rPr>
        <w:t xml:space="preserve"> is </w:t>
      </w:r>
      <w:r w:rsidRPr="00B76D4F">
        <w:rPr>
          <w:rFonts w:eastAsia="Times New Roman" w:cstheme="minorHAnsi"/>
          <w:sz w:val="22"/>
          <w:szCs w:val="22"/>
        </w:rPr>
        <w:t>a small limestone island located about 18 km off the coast of Perth in Western Australia</w:t>
      </w:r>
      <w:r w:rsidRPr="00B76D4F">
        <w:rPr>
          <w:rFonts w:cstheme="minorHAnsi"/>
          <w:sz w:val="22"/>
          <w:szCs w:val="22"/>
        </w:rPr>
        <w:t xml:space="preserve">. </w:t>
      </w:r>
      <w:r>
        <w:rPr>
          <w:rFonts w:cstheme="minorHAnsi"/>
          <w:sz w:val="22"/>
          <w:szCs w:val="22"/>
        </w:rPr>
        <w:t xml:space="preserve">It is </w:t>
      </w:r>
      <w:r w:rsidRPr="0070736C">
        <w:rPr>
          <w:rFonts w:cstheme="minorHAnsi"/>
          <w:sz w:val="22"/>
          <w:szCs w:val="22"/>
        </w:rPr>
        <w:t>about 10 km long and up to 4.5 km wide.</w:t>
      </w:r>
      <w:r>
        <w:rPr>
          <w:rFonts w:cstheme="minorHAnsi"/>
          <w:sz w:val="22"/>
          <w:szCs w:val="22"/>
        </w:rPr>
        <w:t xml:space="preserve"> </w:t>
      </w:r>
      <w:r>
        <w:rPr>
          <w:rFonts w:eastAsia="Times New Roman" w:cstheme="minorHAnsi"/>
          <w:sz w:val="22"/>
          <w:szCs w:val="22"/>
        </w:rPr>
        <w:t>The</w:t>
      </w:r>
      <w:r w:rsidRPr="001C1D13">
        <w:rPr>
          <w:rFonts w:eastAsia="Times New Roman" w:cstheme="minorHAnsi"/>
          <w:sz w:val="22"/>
          <w:szCs w:val="22"/>
        </w:rPr>
        <w:t xml:space="preserve"> island is known for its stunning natural beauty, especially its beaches. Salt lakes are scattered across the landscape, which is a protected reserve of nearly 200 hectares. First Nation</w:t>
      </w:r>
      <w:r>
        <w:rPr>
          <w:rFonts w:eastAsia="Times New Roman" w:cstheme="minorHAnsi"/>
          <w:sz w:val="22"/>
          <w:szCs w:val="22"/>
        </w:rPr>
        <w:t>s</w:t>
      </w:r>
      <w:r w:rsidRPr="001C1D13">
        <w:rPr>
          <w:rFonts w:eastAsia="Times New Roman" w:cstheme="minorHAnsi"/>
          <w:sz w:val="22"/>
          <w:szCs w:val="22"/>
        </w:rPr>
        <w:t xml:space="preserve"> pe</w:t>
      </w:r>
      <w:r>
        <w:rPr>
          <w:rFonts w:eastAsia="Times New Roman" w:cstheme="minorHAnsi"/>
          <w:sz w:val="22"/>
          <w:szCs w:val="22"/>
        </w:rPr>
        <w:t xml:space="preserve">oples </w:t>
      </w:r>
      <w:r w:rsidRPr="001C1D13">
        <w:rPr>
          <w:rFonts w:eastAsia="Times New Roman" w:cstheme="minorHAnsi"/>
          <w:sz w:val="22"/>
          <w:szCs w:val="22"/>
        </w:rPr>
        <w:t xml:space="preserve">were caretakers of Rottnest Island for thousands of years. Europeans arrived upon Rottnest Island upon the Dutch ship </w:t>
      </w:r>
      <w:proofErr w:type="spellStart"/>
      <w:r w:rsidRPr="001C1D13">
        <w:rPr>
          <w:rFonts w:eastAsia="Times New Roman" w:cstheme="minorHAnsi"/>
          <w:sz w:val="22"/>
          <w:szCs w:val="22"/>
        </w:rPr>
        <w:t>Vergulde</w:t>
      </w:r>
      <w:proofErr w:type="spellEnd"/>
      <w:r w:rsidRPr="001C1D13">
        <w:rPr>
          <w:rFonts w:eastAsia="Times New Roman" w:cstheme="minorHAnsi"/>
          <w:sz w:val="22"/>
          <w:szCs w:val="22"/>
        </w:rPr>
        <w:t xml:space="preserve"> </w:t>
      </w:r>
      <w:proofErr w:type="spellStart"/>
      <w:r w:rsidRPr="001C1D13">
        <w:rPr>
          <w:rFonts w:eastAsia="Times New Roman" w:cstheme="minorHAnsi"/>
          <w:sz w:val="22"/>
          <w:szCs w:val="22"/>
        </w:rPr>
        <w:t>Draek</w:t>
      </w:r>
      <w:proofErr w:type="spellEnd"/>
      <w:r w:rsidRPr="001C1D13">
        <w:rPr>
          <w:rFonts w:eastAsia="Times New Roman" w:cstheme="minorHAnsi"/>
          <w:sz w:val="22"/>
          <w:szCs w:val="22"/>
        </w:rPr>
        <w:t>. The Island was explored for another 100 years before the British settled on the island in 1929.</w:t>
      </w:r>
    </w:p>
    <w:p w14:paraId="72F8E92D" w14:textId="77777777" w:rsidR="0095609F" w:rsidRPr="006C3813" w:rsidRDefault="0095609F" w:rsidP="0095609F">
      <w:pPr>
        <w:rPr>
          <w:rFonts w:cstheme="minorHAnsi"/>
          <w:sz w:val="22"/>
          <w:szCs w:val="22"/>
        </w:rPr>
      </w:pPr>
      <w:r w:rsidRPr="001C1D13">
        <w:rPr>
          <w:rFonts w:cstheme="minorHAnsi"/>
          <w:sz w:val="22"/>
          <w:szCs w:val="22"/>
        </w:rPr>
        <w:t>Rottnest Island is a popular family-friendly holiday destination. Approximately 250 permanent residents live on the island and it attracts around half a million visitors per year. Families often make weekend pilgrimages to ‘</w:t>
      </w:r>
      <w:proofErr w:type="spellStart"/>
      <w:r w:rsidRPr="001C1D13">
        <w:rPr>
          <w:rFonts w:cstheme="minorHAnsi"/>
          <w:sz w:val="22"/>
          <w:szCs w:val="22"/>
        </w:rPr>
        <w:t>Rotto</w:t>
      </w:r>
      <w:proofErr w:type="spellEnd"/>
      <w:r w:rsidRPr="001C1D13">
        <w:rPr>
          <w:rFonts w:cstheme="minorHAnsi"/>
          <w:sz w:val="22"/>
          <w:szCs w:val="22"/>
        </w:rPr>
        <w:t>’ – as it is called by the locals - in the summer months, to enjoy snorkelling, surfing, whale watching and hiking in this island wilderness. Visitors can moor their boats in the designated mooring sites along the island. The island also has an airport, allowing visitors to arrive by plane.</w:t>
      </w:r>
    </w:p>
    <w:p w14:paraId="52166785" w14:textId="77777777" w:rsidR="0095609F" w:rsidRPr="001C1D13" w:rsidRDefault="0095609F" w:rsidP="0095609F">
      <w:pPr>
        <w:rPr>
          <w:rFonts w:cstheme="minorHAnsi"/>
          <w:sz w:val="22"/>
          <w:szCs w:val="22"/>
        </w:rPr>
      </w:pPr>
      <w:r w:rsidRPr="001C1D13">
        <w:rPr>
          <w:rFonts w:cstheme="minorHAnsi"/>
          <w:noProof/>
        </w:rPr>
        <w:drawing>
          <wp:anchor distT="0" distB="0" distL="114300" distR="114300" simplePos="0" relativeHeight="251705344" behindDoc="1" locked="0" layoutInCell="1" allowOverlap="1" wp14:anchorId="5C0A08AE" wp14:editId="07FBEDDB">
            <wp:simplePos x="0" y="0"/>
            <wp:positionH relativeFrom="margin">
              <wp:align>right</wp:align>
            </wp:positionH>
            <wp:positionV relativeFrom="paragraph">
              <wp:posOffset>11430</wp:posOffset>
            </wp:positionV>
            <wp:extent cx="2411730" cy="1847850"/>
            <wp:effectExtent l="0" t="0" r="7620" b="0"/>
            <wp:wrapTight wrapText="bothSides">
              <wp:wrapPolygon edited="0">
                <wp:start x="0" y="0"/>
                <wp:lineTo x="0" y="21377"/>
                <wp:lineTo x="21498" y="21377"/>
                <wp:lineTo x="21498"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2179" t="-551" r="13476"/>
                    <a:stretch/>
                  </pic:blipFill>
                  <pic:spPr bwMode="auto">
                    <a:xfrm>
                      <a:off x="0" y="0"/>
                      <a:ext cx="2411730"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1D13">
        <w:rPr>
          <w:rFonts w:cstheme="minorHAnsi"/>
          <w:sz w:val="22"/>
          <w:szCs w:val="22"/>
        </w:rPr>
        <w:t>Rottnest Island is also home to the Quokka, known as the “happiest animal on Earth”. Quokkas are very familiar with visitors on the island and have made appearances in adorable Instagram selfies with tourists.</w:t>
      </w:r>
    </w:p>
    <w:p w14:paraId="408E430A" w14:textId="77777777" w:rsidR="0095609F" w:rsidRDefault="0095609F" w:rsidP="0095609F">
      <w:pPr>
        <w:rPr>
          <w:rFonts w:cstheme="minorHAnsi"/>
          <w:sz w:val="22"/>
          <w:szCs w:val="22"/>
        </w:rPr>
      </w:pPr>
      <w:r w:rsidRPr="001C1D13">
        <w:rPr>
          <w:rFonts w:cstheme="minorHAnsi"/>
          <w:noProof/>
        </w:rPr>
        <mc:AlternateContent>
          <mc:Choice Requires="wps">
            <w:drawing>
              <wp:anchor distT="45720" distB="45720" distL="114300" distR="114300" simplePos="0" relativeHeight="251706368" behindDoc="0" locked="0" layoutInCell="1" allowOverlap="1" wp14:anchorId="66E09A96" wp14:editId="519756E4">
                <wp:simplePos x="0" y="0"/>
                <wp:positionH relativeFrom="column">
                  <wp:posOffset>3231515</wp:posOffset>
                </wp:positionH>
                <wp:positionV relativeFrom="paragraph">
                  <wp:posOffset>904240</wp:posOffset>
                </wp:positionV>
                <wp:extent cx="2522855" cy="34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342900"/>
                        </a:xfrm>
                        <a:prstGeom prst="rect">
                          <a:avLst/>
                        </a:prstGeom>
                        <a:solidFill>
                          <a:srgbClr val="FFFFFF"/>
                        </a:solidFill>
                        <a:ln w="9525">
                          <a:noFill/>
                          <a:miter lim="800000"/>
                          <a:headEnd/>
                          <a:tailEnd/>
                        </a:ln>
                      </wps:spPr>
                      <wps:txbx>
                        <w:txbxContent>
                          <w:p w14:paraId="08486F77" w14:textId="77777777" w:rsidR="00E64D25" w:rsidRPr="006C3813" w:rsidRDefault="00E64D25" w:rsidP="0095609F">
                            <w:pPr>
                              <w:rPr>
                                <w:sz w:val="16"/>
                                <w:szCs w:val="16"/>
                              </w:rPr>
                            </w:pPr>
                            <w:r w:rsidRPr="006C3813">
                              <w:rPr>
                                <w:sz w:val="16"/>
                                <w:szCs w:val="16"/>
                              </w:rPr>
                              <w:t xml:space="preserve">Image Credit: </w:t>
                            </w:r>
                            <w:hyperlink r:id="rId14" w:history="1">
                              <w:r w:rsidRPr="006C3813">
                                <w:rPr>
                                  <w:rStyle w:val="Hyperlink"/>
                                  <w:sz w:val="16"/>
                                  <w:szCs w:val="16"/>
                                </w:rPr>
                                <w:t>Rottnest Island Authority | (ria.wa.gov.au)</w:t>
                              </w:r>
                            </w:hyperlink>
                          </w:p>
                          <w:p w14:paraId="5DE8D376" w14:textId="77777777" w:rsidR="00E64D25" w:rsidRDefault="00E64D25" w:rsidP="009560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09A96" id="_x0000_s1029" type="#_x0000_t202" style="position:absolute;margin-left:254.45pt;margin-top:71.2pt;width:198.65pt;height:27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" stroked="f">
                <v:textbox>
                  <w:txbxContent>
                    <w:p w14:paraId="08486F77" w14:textId="77777777" w:rsidR="00E64D25" w:rsidRPr="006C3813" w:rsidRDefault="00E64D25" w:rsidP="0095609F">
                      <w:pPr>
                        <w:rPr>
                          <w:sz w:val="16"/>
                          <w:szCs w:val="16"/>
                        </w:rPr>
                      </w:pPr>
                      <w:r w:rsidRPr="006C3813">
                        <w:rPr>
                          <w:sz w:val="16"/>
                          <w:szCs w:val="16"/>
                        </w:rPr>
                        <w:t xml:space="preserve">Image Credit: </w:t>
                      </w:r>
                      <w:hyperlink r:id="rId15" w:history="1">
                        <w:r w:rsidRPr="006C3813">
                          <w:rPr>
                            <w:rStyle w:val="Hyperlink"/>
                            <w:sz w:val="16"/>
                            <w:szCs w:val="16"/>
                          </w:rPr>
                          <w:t>Rottnest Island Authority | (ria.wa.gov.au)</w:t>
                        </w:r>
                      </w:hyperlink>
                    </w:p>
                    <w:p w14:paraId="5DE8D376" w14:textId="77777777" w:rsidR="00E64D25" w:rsidRDefault="00E64D25" w:rsidP="0095609F"/>
                  </w:txbxContent>
                </v:textbox>
                <w10:wrap type="square"/>
              </v:shape>
            </w:pict>
          </mc:Fallback>
        </mc:AlternateContent>
      </w:r>
      <w:r>
        <w:rPr>
          <w:rFonts w:cstheme="minorHAnsi"/>
          <w:sz w:val="22"/>
          <w:szCs w:val="22"/>
        </w:rPr>
        <w:t>L</w:t>
      </w:r>
      <w:r w:rsidRPr="001C1D13">
        <w:rPr>
          <w:rFonts w:cstheme="minorHAnsi"/>
          <w:sz w:val="22"/>
          <w:szCs w:val="22"/>
        </w:rPr>
        <w:t>arge numbers of tourists inevitably put pressure on the natural resources of Rottnest Island</w:t>
      </w:r>
      <w:r>
        <w:rPr>
          <w:rFonts w:cstheme="minorHAnsi"/>
          <w:sz w:val="22"/>
          <w:szCs w:val="22"/>
        </w:rPr>
        <w:t>, like fresh water</w:t>
      </w:r>
      <w:r w:rsidRPr="001C1D13">
        <w:rPr>
          <w:rFonts w:cstheme="minorHAnsi"/>
          <w:sz w:val="22"/>
          <w:szCs w:val="22"/>
        </w:rPr>
        <w:t xml:space="preserve">. The region has a Mediterranean climate with hot dry summers and mild wet winters, </w:t>
      </w:r>
      <w:r>
        <w:rPr>
          <w:rFonts w:cstheme="minorHAnsi"/>
          <w:sz w:val="22"/>
          <w:szCs w:val="22"/>
        </w:rPr>
        <w:t xml:space="preserve">and because the island is made of porous limestone, the rainfall that does fall, infiltrates directly underground </w:t>
      </w:r>
      <w:r w:rsidRPr="001C1D13">
        <w:rPr>
          <w:rFonts w:cstheme="minorHAnsi"/>
          <w:sz w:val="22"/>
          <w:szCs w:val="22"/>
        </w:rPr>
        <w:t xml:space="preserve">meaning surface water </w:t>
      </w:r>
      <w:r>
        <w:rPr>
          <w:rFonts w:cstheme="minorHAnsi"/>
          <w:sz w:val="22"/>
          <w:szCs w:val="22"/>
        </w:rPr>
        <w:t xml:space="preserve">is </w:t>
      </w:r>
      <w:r w:rsidRPr="001C1D13">
        <w:rPr>
          <w:rFonts w:cstheme="minorHAnsi"/>
          <w:sz w:val="22"/>
          <w:szCs w:val="22"/>
        </w:rPr>
        <w:t>limite</w:t>
      </w:r>
      <w:r>
        <w:rPr>
          <w:rFonts w:cstheme="minorHAnsi"/>
          <w:sz w:val="22"/>
          <w:szCs w:val="22"/>
        </w:rPr>
        <w:t>d.</w:t>
      </w:r>
    </w:p>
    <w:p w14:paraId="2CAEBBCA" w14:textId="77777777" w:rsidR="0095609F" w:rsidRDefault="0095609F" w:rsidP="0095609F">
      <w:pPr>
        <w:shd w:val="clear" w:color="auto" w:fill="FFFFFF"/>
        <w:spacing w:beforeAutospacing="1" w:after="100" w:afterAutospacing="1"/>
        <w:rPr>
          <w:rFonts w:cstheme="minorHAnsi"/>
          <w:sz w:val="22"/>
          <w:szCs w:val="22"/>
        </w:rPr>
      </w:pPr>
      <w:r>
        <w:rPr>
          <w:rFonts w:cstheme="minorHAnsi"/>
          <w:sz w:val="22"/>
          <w:szCs w:val="22"/>
        </w:rPr>
        <w:t>Rottnest</w:t>
      </w:r>
      <w:r w:rsidRPr="0070736C">
        <w:rPr>
          <w:rFonts w:cstheme="minorHAnsi"/>
          <w:sz w:val="22"/>
          <w:szCs w:val="22"/>
        </w:rPr>
        <w:t xml:space="preserve"> </w:t>
      </w:r>
      <w:r>
        <w:rPr>
          <w:rFonts w:cstheme="minorHAnsi"/>
          <w:sz w:val="22"/>
          <w:szCs w:val="22"/>
        </w:rPr>
        <w:t>I</w:t>
      </w:r>
      <w:r w:rsidRPr="0070736C">
        <w:rPr>
          <w:rFonts w:cstheme="minorHAnsi"/>
          <w:sz w:val="22"/>
          <w:szCs w:val="22"/>
        </w:rPr>
        <w:t xml:space="preserve">sland is composed of </w:t>
      </w:r>
      <w:r w:rsidRPr="006C3813">
        <w:rPr>
          <w:rFonts w:cstheme="minorHAnsi"/>
          <w:b/>
          <w:bCs/>
          <w:sz w:val="22"/>
          <w:szCs w:val="22"/>
        </w:rPr>
        <w:t>Tamala limestone</w:t>
      </w:r>
      <w:r w:rsidRPr="0070736C">
        <w:rPr>
          <w:rFonts w:cstheme="minorHAnsi"/>
          <w:sz w:val="22"/>
          <w:szCs w:val="22"/>
        </w:rPr>
        <w:t xml:space="preserve"> having a total thickness of about 115 m, of which around 70 m is below sea level. Tamala limestone is highly </w:t>
      </w:r>
      <w:r w:rsidRPr="00850572">
        <w:rPr>
          <w:rFonts w:cstheme="minorHAnsi"/>
          <w:sz w:val="22"/>
          <w:szCs w:val="22"/>
        </w:rPr>
        <w:t>permeable</w:t>
      </w:r>
      <w:r w:rsidRPr="0070736C">
        <w:rPr>
          <w:rFonts w:cstheme="minorHAnsi"/>
          <w:sz w:val="22"/>
          <w:szCs w:val="22"/>
        </w:rPr>
        <w:t xml:space="preserve">, so rain seeps from the surface down through the soil and rock and fills the spaces in the limestone to form an aquifer. This groundwater aquifer is present in the form of a shallow </w:t>
      </w:r>
      <w:r w:rsidRPr="00B2720A">
        <w:rPr>
          <w:rFonts w:cstheme="minorHAnsi"/>
          <w:b/>
          <w:bCs/>
          <w:sz w:val="22"/>
          <w:szCs w:val="22"/>
        </w:rPr>
        <w:t>freshwater lens</w:t>
      </w:r>
      <w:r w:rsidRPr="0070736C">
        <w:rPr>
          <w:rFonts w:cstheme="minorHAnsi"/>
          <w:sz w:val="22"/>
          <w:szCs w:val="22"/>
        </w:rPr>
        <w:t xml:space="preserve">, </w:t>
      </w:r>
      <w:r>
        <w:rPr>
          <w:rFonts w:cstheme="minorHAnsi"/>
          <w:sz w:val="22"/>
          <w:szCs w:val="22"/>
        </w:rPr>
        <w:t xml:space="preserve">named </w:t>
      </w:r>
      <w:r w:rsidRPr="0070736C">
        <w:rPr>
          <w:rFonts w:eastAsia="Times New Roman" w:cstheme="minorHAnsi"/>
          <w:sz w:val="22"/>
          <w:szCs w:val="22"/>
          <w:lang w:eastAsia="en-AU"/>
        </w:rPr>
        <w:t>because of its oval shape</w:t>
      </w:r>
      <w:r w:rsidRPr="0070736C">
        <w:rPr>
          <w:sz w:val="22"/>
          <w:szCs w:val="22"/>
        </w:rPr>
        <w:t>.</w:t>
      </w:r>
      <w:r w:rsidRPr="0070736C">
        <w:rPr>
          <w:rFonts w:cstheme="minorHAnsi"/>
          <w:sz w:val="22"/>
          <w:szCs w:val="22"/>
        </w:rPr>
        <w:t xml:space="preserve"> The freshwater floats on </w:t>
      </w:r>
      <w:r>
        <w:rPr>
          <w:rFonts w:cstheme="minorHAnsi"/>
          <w:sz w:val="22"/>
          <w:szCs w:val="22"/>
        </w:rPr>
        <w:t xml:space="preserve">more </w:t>
      </w:r>
      <w:r w:rsidRPr="00E63C4E">
        <w:rPr>
          <w:rFonts w:cstheme="minorHAnsi"/>
          <w:sz w:val="22"/>
          <w:szCs w:val="22"/>
        </w:rPr>
        <w:t>saline</w:t>
      </w:r>
      <w:r w:rsidRPr="0070736C">
        <w:rPr>
          <w:rFonts w:cstheme="minorHAnsi"/>
          <w:sz w:val="22"/>
          <w:szCs w:val="22"/>
        </w:rPr>
        <w:t xml:space="preserve"> water due to a difference in density, with a transition or mixing layer found in between</w:t>
      </w:r>
      <w:r>
        <w:rPr>
          <w:rFonts w:cstheme="minorHAnsi"/>
          <w:sz w:val="22"/>
          <w:szCs w:val="22"/>
        </w:rPr>
        <w:t>, as can be seen in Figure 2a on the following page</w:t>
      </w:r>
      <w:r w:rsidRPr="0070736C">
        <w:rPr>
          <w:rFonts w:cstheme="minorHAnsi"/>
          <w:sz w:val="22"/>
          <w:szCs w:val="22"/>
        </w:rPr>
        <w:t xml:space="preserve">. </w:t>
      </w:r>
    </w:p>
    <w:p w14:paraId="4666F01A" w14:textId="77777777" w:rsidR="0095609F" w:rsidRDefault="0095609F" w:rsidP="0095609F">
      <w:pPr>
        <w:pStyle w:val="NormalWeb"/>
        <w:shd w:val="clear" w:color="auto" w:fill="FFFFFF"/>
        <w:spacing w:before="0" w:beforeAutospacing="0" w:after="150" w:afterAutospacing="0" w:line="276" w:lineRule="auto"/>
        <w:rPr>
          <w:rFonts w:asciiTheme="minorHAnsi" w:hAnsiTheme="minorHAnsi" w:cstheme="minorHAnsi"/>
          <w:sz w:val="22"/>
          <w:szCs w:val="22"/>
        </w:rPr>
      </w:pPr>
      <w:r w:rsidRPr="001C1D13">
        <w:rPr>
          <w:rFonts w:asciiTheme="minorHAnsi" w:hAnsiTheme="minorHAnsi" w:cstheme="minorHAnsi"/>
          <w:sz w:val="22"/>
          <w:szCs w:val="22"/>
        </w:rPr>
        <w:t>In 2014</w:t>
      </w:r>
      <w:r>
        <w:rPr>
          <w:rFonts w:asciiTheme="minorHAnsi" w:hAnsiTheme="minorHAnsi" w:cstheme="minorHAnsi"/>
          <w:sz w:val="22"/>
          <w:szCs w:val="22"/>
        </w:rPr>
        <w:t xml:space="preserve">, when this study started, </w:t>
      </w:r>
      <w:r w:rsidRPr="001C1D13">
        <w:rPr>
          <w:rFonts w:asciiTheme="minorHAnsi" w:hAnsiTheme="minorHAnsi" w:cstheme="minorHAnsi"/>
          <w:sz w:val="22"/>
          <w:szCs w:val="22"/>
        </w:rPr>
        <w:t xml:space="preserve">approximately 75 per cent of the island’s drinking water was supplied by a </w:t>
      </w:r>
      <w:r w:rsidRPr="00BE060F">
        <w:rPr>
          <w:rFonts w:asciiTheme="minorHAnsi" w:hAnsiTheme="minorHAnsi" w:cstheme="minorHAnsi"/>
          <w:b/>
          <w:bCs/>
          <w:sz w:val="22"/>
          <w:szCs w:val="22"/>
        </w:rPr>
        <w:t>desalination plant</w:t>
      </w:r>
      <w:r w:rsidRPr="001C1D13">
        <w:rPr>
          <w:rFonts w:asciiTheme="minorHAnsi" w:hAnsiTheme="minorHAnsi" w:cstheme="minorHAnsi"/>
          <w:sz w:val="22"/>
          <w:szCs w:val="22"/>
        </w:rPr>
        <w:t>. The desalination plant</w:t>
      </w:r>
      <w:r>
        <w:rPr>
          <w:rFonts w:asciiTheme="minorHAnsi" w:hAnsiTheme="minorHAnsi" w:cstheme="minorHAnsi"/>
          <w:sz w:val="22"/>
          <w:szCs w:val="22"/>
        </w:rPr>
        <w:t xml:space="preserve">, </w:t>
      </w:r>
      <w:r w:rsidRPr="001C1D13">
        <w:rPr>
          <w:rFonts w:asciiTheme="minorHAnsi" w:hAnsiTheme="minorHAnsi" w:cstheme="minorHAnsi"/>
          <w:sz w:val="22"/>
          <w:szCs w:val="22"/>
        </w:rPr>
        <w:t>built in 1995</w:t>
      </w:r>
      <w:r>
        <w:rPr>
          <w:rFonts w:asciiTheme="minorHAnsi" w:hAnsiTheme="minorHAnsi" w:cstheme="minorHAnsi"/>
          <w:sz w:val="22"/>
          <w:szCs w:val="22"/>
        </w:rPr>
        <w:t xml:space="preserve"> and</w:t>
      </w:r>
      <w:r w:rsidRPr="001C1D13">
        <w:rPr>
          <w:rFonts w:asciiTheme="minorHAnsi" w:hAnsiTheme="minorHAnsi" w:cstheme="minorHAnsi"/>
          <w:sz w:val="22"/>
          <w:szCs w:val="22"/>
        </w:rPr>
        <w:t xml:space="preserve"> powered predominately by wind turbines</w:t>
      </w:r>
      <w:r>
        <w:rPr>
          <w:rFonts w:asciiTheme="minorHAnsi" w:hAnsiTheme="minorHAnsi" w:cstheme="minorHAnsi"/>
          <w:sz w:val="22"/>
          <w:szCs w:val="22"/>
        </w:rPr>
        <w:t xml:space="preserve">, </w:t>
      </w:r>
      <w:r w:rsidRPr="001C1D13">
        <w:rPr>
          <w:rFonts w:asciiTheme="minorHAnsi" w:hAnsiTheme="minorHAnsi" w:cstheme="minorHAnsi"/>
          <w:sz w:val="22"/>
          <w:szCs w:val="22"/>
        </w:rPr>
        <w:t xml:space="preserve">produces approximately 500 </w:t>
      </w:r>
      <w:proofErr w:type="spellStart"/>
      <w:r w:rsidRPr="001C1D13">
        <w:rPr>
          <w:rFonts w:asciiTheme="minorHAnsi" w:hAnsiTheme="minorHAnsi" w:cstheme="minorHAnsi"/>
          <w:sz w:val="22"/>
          <w:szCs w:val="22"/>
        </w:rPr>
        <w:t>kL</w:t>
      </w:r>
      <w:proofErr w:type="spellEnd"/>
      <w:r w:rsidRPr="001C1D13">
        <w:rPr>
          <w:rFonts w:asciiTheme="minorHAnsi" w:hAnsiTheme="minorHAnsi" w:cstheme="minorHAnsi"/>
          <w:sz w:val="22"/>
          <w:szCs w:val="22"/>
        </w:rPr>
        <w:t xml:space="preserve"> of water per day. The remainder of the drinking water </w:t>
      </w:r>
      <w:r>
        <w:rPr>
          <w:rFonts w:asciiTheme="minorHAnsi" w:hAnsiTheme="minorHAnsi" w:cstheme="minorHAnsi"/>
          <w:sz w:val="22"/>
          <w:szCs w:val="22"/>
        </w:rPr>
        <w:t>was being</w:t>
      </w:r>
      <w:r w:rsidRPr="001C1D13">
        <w:rPr>
          <w:rFonts w:asciiTheme="minorHAnsi" w:hAnsiTheme="minorHAnsi" w:cstheme="minorHAnsi"/>
          <w:sz w:val="22"/>
          <w:szCs w:val="22"/>
        </w:rPr>
        <w:t xml:space="preserve"> sourced through </w:t>
      </w:r>
      <w:r w:rsidRPr="00BE060F">
        <w:rPr>
          <w:rFonts w:asciiTheme="minorHAnsi" w:hAnsiTheme="minorHAnsi" w:cstheme="minorHAnsi"/>
          <w:b/>
          <w:bCs/>
          <w:sz w:val="22"/>
          <w:szCs w:val="22"/>
        </w:rPr>
        <w:t>groundwater abstraction</w:t>
      </w:r>
      <w:r w:rsidRPr="001C1D13">
        <w:rPr>
          <w:rFonts w:asciiTheme="minorHAnsi" w:hAnsiTheme="minorHAnsi" w:cstheme="minorHAnsi"/>
          <w:sz w:val="22"/>
          <w:szCs w:val="22"/>
        </w:rPr>
        <w:t xml:space="preserve"> from the freshwater lens. </w:t>
      </w:r>
    </w:p>
    <w:p w14:paraId="7615E65D" w14:textId="77777777" w:rsidR="0095609F" w:rsidRPr="00952F89" w:rsidRDefault="0095609F" w:rsidP="0095609F">
      <w:pPr>
        <w:shd w:val="clear" w:color="auto" w:fill="FFFFFF"/>
        <w:spacing w:beforeAutospacing="1" w:after="100" w:afterAutospacing="1"/>
        <w:rPr>
          <w:rFonts w:cs="Helvetica"/>
          <w:color w:val="2F2F2F"/>
          <w:sz w:val="22"/>
          <w:szCs w:val="22"/>
          <w:shd w:val="clear" w:color="auto" w:fill="FFFFFF"/>
        </w:rPr>
      </w:pPr>
      <w:r w:rsidRPr="004C782C">
        <w:rPr>
          <w:rFonts w:cstheme="minorHAnsi"/>
          <w:sz w:val="22"/>
          <w:szCs w:val="22"/>
        </w:rPr>
        <w:t xml:space="preserve">The groundwater </w:t>
      </w:r>
      <w:r>
        <w:rPr>
          <w:rFonts w:cstheme="minorHAnsi"/>
          <w:sz w:val="22"/>
          <w:szCs w:val="22"/>
        </w:rPr>
        <w:t xml:space="preserve">from the freshwater lens </w:t>
      </w:r>
      <w:r w:rsidRPr="004C782C">
        <w:rPr>
          <w:rFonts w:cstheme="minorHAnsi"/>
          <w:sz w:val="22"/>
          <w:szCs w:val="22"/>
        </w:rPr>
        <w:t xml:space="preserve">is also used by natural ecosystems on the island. The native fauna and flora rely solely on </w:t>
      </w:r>
      <w:r>
        <w:rPr>
          <w:rFonts w:cstheme="minorHAnsi"/>
          <w:sz w:val="22"/>
          <w:szCs w:val="22"/>
        </w:rPr>
        <w:t>this groundwater</w:t>
      </w:r>
      <w:r w:rsidRPr="004C782C">
        <w:rPr>
          <w:rFonts w:cstheme="minorHAnsi"/>
          <w:sz w:val="22"/>
          <w:szCs w:val="22"/>
        </w:rPr>
        <w:t xml:space="preserve"> for their survival</w:t>
      </w:r>
      <w:r>
        <w:rPr>
          <w:rFonts w:cstheme="minorHAnsi"/>
          <w:sz w:val="22"/>
          <w:szCs w:val="22"/>
        </w:rPr>
        <w:t>, especially during the dryer months</w:t>
      </w:r>
      <w:r w:rsidRPr="004C782C">
        <w:rPr>
          <w:rFonts w:cstheme="minorHAnsi"/>
          <w:sz w:val="22"/>
          <w:szCs w:val="22"/>
        </w:rPr>
        <w:t xml:space="preserve">.  </w:t>
      </w:r>
      <w:r w:rsidRPr="004C782C">
        <w:rPr>
          <w:rFonts w:cs="Helvetica"/>
          <w:color w:val="2F2F2F"/>
          <w:sz w:val="22"/>
          <w:szCs w:val="22"/>
          <w:shd w:val="clear" w:color="auto" w:fill="FFFFFF"/>
        </w:rPr>
        <w:t xml:space="preserve">The freshwater lens feeds natural springs on the island </w:t>
      </w:r>
      <w:r>
        <w:rPr>
          <w:rFonts w:cs="Helvetica"/>
          <w:color w:val="2F2F2F"/>
          <w:sz w:val="22"/>
          <w:szCs w:val="22"/>
          <w:shd w:val="clear" w:color="auto" w:fill="FFFFFF"/>
        </w:rPr>
        <w:t>that are</w:t>
      </w:r>
      <w:r w:rsidRPr="004C782C">
        <w:rPr>
          <w:rFonts w:cs="Helvetica"/>
          <w:color w:val="2F2F2F"/>
          <w:sz w:val="22"/>
          <w:szCs w:val="22"/>
          <w:shd w:val="clear" w:color="auto" w:fill="FFFFFF"/>
        </w:rPr>
        <w:t xml:space="preserve"> used by the island’s fauna </w:t>
      </w:r>
      <w:r>
        <w:rPr>
          <w:rFonts w:cs="Helvetica"/>
          <w:color w:val="2F2F2F"/>
          <w:sz w:val="22"/>
          <w:szCs w:val="22"/>
          <w:shd w:val="clear" w:color="auto" w:fill="FFFFFF"/>
        </w:rPr>
        <w:t>including</w:t>
      </w:r>
      <w:r w:rsidRPr="004C782C">
        <w:rPr>
          <w:rFonts w:cs="Helvetica"/>
          <w:color w:val="2F2F2F"/>
          <w:sz w:val="22"/>
          <w:szCs w:val="22"/>
          <w:shd w:val="clear" w:color="auto" w:fill="FFFFFF"/>
        </w:rPr>
        <w:t xml:space="preserve"> quokkas and reptiles</w:t>
      </w:r>
      <w:r>
        <w:rPr>
          <w:rFonts w:cs="Helvetica"/>
          <w:color w:val="2F2F2F"/>
          <w:sz w:val="22"/>
          <w:szCs w:val="22"/>
          <w:shd w:val="clear" w:color="auto" w:fill="FFFFFF"/>
        </w:rPr>
        <w:t xml:space="preserve">. </w:t>
      </w:r>
      <w:r w:rsidRPr="001C1D13">
        <w:rPr>
          <w:rFonts w:cstheme="minorHAnsi"/>
          <w:sz w:val="22"/>
          <w:szCs w:val="22"/>
        </w:rPr>
        <w:t xml:space="preserve">Since the 1960s there has been a </w:t>
      </w:r>
      <w:r>
        <w:rPr>
          <w:rFonts w:cstheme="minorHAnsi"/>
          <w:sz w:val="22"/>
          <w:szCs w:val="22"/>
        </w:rPr>
        <w:t xml:space="preserve">significant decline of around </w:t>
      </w:r>
      <w:r w:rsidRPr="001C1D13">
        <w:rPr>
          <w:rFonts w:cstheme="minorHAnsi"/>
          <w:sz w:val="22"/>
          <w:szCs w:val="22"/>
        </w:rPr>
        <w:t xml:space="preserve">20% in winter rainfall, influenced by </w:t>
      </w:r>
      <w:r>
        <w:rPr>
          <w:rFonts w:cstheme="minorHAnsi"/>
          <w:sz w:val="22"/>
          <w:szCs w:val="22"/>
        </w:rPr>
        <w:t>regional climate trends</w:t>
      </w:r>
      <w:r w:rsidRPr="001C1D13">
        <w:rPr>
          <w:rFonts w:cstheme="minorHAnsi"/>
          <w:sz w:val="22"/>
          <w:szCs w:val="22"/>
        </w:rPr>
        <w:t xml:space="preserve">. The decline in rainfall </w:t>
      </w:r>
      <w:r>
        <w:rPr>
          <w:rFonts w:cstheme="minorHAnsi"/>
          <w:sz w:val="22"/>
          <w:szCs w:val="22"/>
        </w:rPr>
        <w:t xml:space="preserve">is </w:t>
      </w:r>
      <w:r w:rsidRPr="001C1D13">
        <w:rPr>
          <w:rFonts w:cstheme="minorHAnsi"/>
          <w:sz w:val="22"/>
          <w:szCs w:val="22"/>
        </w:rPr>
        <w:t>impact</w:t>
      </w:r>
      <w:r>
        <w:rPr>
          <w:rFonts w:cstheme="minorHAnsi"/>
          <w:sz w:val="22"/>
          <w:szCs w:val="22"/>
        </w:rPr>
        <w:t>ing</w:t>
      </w:r>
      <w:r w:rsidRPr="001C1D13">
        <w:rPr>
          <w:rFonts w:cstheme="minorHAnsi"/>
          <w:sz w:val="22"/>
          <w:szCs w:val="22"/>
        </w:rPr>
        <w:t xml:space="preserve"> the volume of </w:t>
      </w:r>
      <w:r>
        <w:rPr>
          <w:rFonts w:cstheme="minorHAnsi"/>
          <w:sz w:val="22"/>
          <w:szCs w:val="22"/>
        </w:rPr>
        <w:t xml:space="preserve">water otherwise known as </w:t>
      </w:r>
      <w:r w:rsidRPr="001241FE">
        <w:rPr>
          <w:rFonts w:cstheme="minorHAnsi"/>
          <w:b/>
          <w:bCs/>
          <w:sz w:val="22"/>
          <w:szCs w:val="22"/>
        </w:rPr>
        <w:t>recharge</w:t>
      </w:r>
      <w:r w:rsidRPr="001C1D13">
        <w:rPr>
          <w:rFonts w:cstheme="minorHAnsi"/>
          <w:sz w:val="22"/>
          <w:szCs w:val="22"/>
        </w:rPr>
        <w:t xml:space="preserve"> </w:t>
      </w:r>
      <w:r>
        <w:rPr>
          <w:rFonts w:cstheme="minorHAnsi"/>
          <w:sz w:val="22"/>
          <w:szCs w:val="22"/>
        </w:rPr>
        <w:t xml:space="preserve">that </w:t>
      </w:r>
      <w:r w:rsidRPr="001C1D13">
        <w:rPr>
          <w:rFonts w:cstheme="minorHAnsi"/>
          <w:sz w:val="22"/>
          <w:szCs w:val="22"/>
        </w:rPr>
        <w:t>the freshwater lens receives.</w:t>
      </w:r>
    </w:p>
    <w:p w14:paraId="41338495" w14:textId="77777777" w:rsidR="0095609F" w:rsidRPr="0030189D" w:rsidRDefault="0095609F" w:rsidP="0095609F">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Rottnest Island Groundwater research</w:t>
      </w:r>
    </w:p>
    <w:p w14:paraId="70721946" w14:textId="77777777" w:rsidR="0095609F" w:rsidRPr="00B76D4F" w:rsidRDefault="0095609F" w:rsidP="0095609F">
      <w:pPr>
        <w:rPr>
          <w:sz w:val="22"/>
          <w:szCs w:val="22"/>
        </w:rPr>
      </w:pPr>
      <w:r>
        <w:rPr>
          <w:rFonts w:cstheme="minorHAnsi"/>
          <w:noProof/>
          <w:sz w:val="22"/>
          <w:szCs w:val="22"/>
        </w:rPr>
        <mc:AlternateContent>
          <mc:Choice Requires="wps">
            <w:drawing>
              <wp:anchor distT="0" distB="0" distL="114300" distR="114300" simplePos="0" relativeHeight="251710464" behindDoc="1" locked="0" layoutInCell="1" allowOverlap="1" wp14:anchorId="35ED3FF8" wp14:editId="69BBF072">
                <wp:simplePos x="0" y="0"/>
                <wp:positionH relativeFrom="column">
                  <wp:posOffset>4248150</wp:posOffset>
                </wp:positionH>
                <wp:positionV relativeFrom="paragraph">
                  <wp:posOffset>80010</wp:posOffset>
                </wp:positionV>
                <wp:extent cx="1876425" cy="1828800"/>
                <wp:effectExtent l="0" t="0" r="9525" b="0"/>
                <wp:wrapTight wrapText="bothSides">
                  <wp:wrapPolygon edited="0">
                    <wp:start x="0" y="0"/>
                    <wp:lineTo x="0" y="21375"/>
                    <wp:lineTo x="21490" y="21375"/>
                    <wp:lineTo x="21490" y="0"/>
                    <wp:lineTo x="0" y="0"/>
                  </wp:wrapPolygon>
                </wp:wrapTight>
                <wp:docPr id="98" name="Text Box 98"/>
                <wp:cNvGraphicFramePr/>
                <a:graphic xmlns:a="http://schemas.openxmlformats.org/drawingml/2006/main">
                  <a:graphicData uri="http://schemas.microsoft.com/office/word/2010/wordprocessingShape">
                    <wps:wsp>
                      <wps:cNvSpPr txBox="1"/>
                      <wps:spPr>
                        <a:xfrm>
                          <a:off x="0" y="0"/>
                          <a:ext cx="1876425" cy="1828800"/>
                        </a:xfrm>
                        <a:prstGeom prst="rect">
                          <a:avLst/>
                        </a:prstGeom>
                        <a:solidFill>
                          <a:schemeClr val="lt1"/>
                        </a:solidFill>
                        <a:ln w="6350">
                          <a:noFill/>
                        </a:ln>
                      </wps:spPr>
                      <wps:txbx>
                        <w:txbxContent>
                          <w:p w14:paraId="48054EA7" w14:textId="77777777" w:rsidR="00E64D25" w:rsidRDefault="00E64D25" w:rsidP="0095609F">
                            <w:pPr>
                              <w:spacing w:before="0" w:after="0"/>
                              <w:rPr>
                                <w:sz w:val="18"/>
                                <w:szCs w:val="18"/>
                              </w:rPr>
                            </w:pPr>
                            <w:r>
                              <w:rPr>
                                <w:noProof/>
                                <w:lang w:eastAsia="en-AU"/>
                              </w:rPr>
                              <w:drawing>
                                <wp:inline distT="0" distB="0" distL="0" distR="0" wp14:anchorId="7D5D87DC" wp14:editId="0831FBEF">
                                  <wp:extent cx="1687195" cy="1179430"/>
                                  <wp:effectExtent l="0" t="0" r="8255"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814" t="4196" r="11755"/>
                                          <a:stretch/>
                                        </pic:blipFill>
                                        <pic:spPr bwMode="auto">
                                          <a:xfrm>
                                            <a:off x="0" y="0"/>
                                            <a:ext cx="1687195" cy="1179430"/>
                                          </a:xfrm>
                                          <a:prstGeom prst="rect">
                                            <a:avLst/>
                                          </a:prstGeom>
                                          <a:ln>
                                            <a:noFill/>
                                          </a:ln>
                                          <a:extLst>
                                            <a:ext uri="{53640926-AAD7-44D8-BBD7-CCE9431645EC}">
                                              <a14:shadowObscured xmlns:a14="http://schemas.microsoft.com/office/drawing/2010/main"/>
                                            </a:ext>
                                          </a:extLst>
                                        </pic:spPr>
                                      </pic:pic>
                                    </a:graphicData>
                                  </a:graphic>
                                </wp:inline>
                              </w:drawing>
                            </w:r>
                          </w:p>
                          <w:p w14:paraId="0EA72F04" w14:textId="77777777" w:rsidR="00E64D25" w:rsidRDefault="00E64D25" w:rsidP="0095609F">
                            <w:r>
                              <w:rPr>
                                <w:sz w:val="18"/>
                                <w:szCs w:val="18"/>
                              </w:rPr>
                              <w:t xml:space="preserve">Dr </w:t>
                            </w:r>
                            <w:r w:rsidRPr="00FE1BE1">
                              <w:rPr>
                                <w:sz w:val="18"/>
                                <w:szCs w:val="18"/>
                              </w:rPr>
                              <w:t>Karina Meredith and Eliza Wells collecting groundwater samples on Rottnest Island,</w:t>
                            </w:r>
                            <w:r>
                              <w:t xml:space="preserve"> WA</w:t>
                            </w:r>
                          </w:p>
                          <w:p w14:paraId="3EC377D5" w14:textId="77777777" w:rsidR="00E64D25" w:rsidRDefault="00E64D25" w:rsidP="009560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D3FF8" id="Text Box 98" o:spid="_x0000_s1030" type="#_x0000_t202" style="position:absolute;margin-left:334.5pt;margin-top:6.3pt;width:147.75pt;height:2in;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" fillcolor="white [3201]" stroked="f" strokeweight=".5pt">
                <v:textbox>
                  <w:txbxContent>
                    <w:p w14:paraId="48054EA7" w14:textId="77777777" w:rsidR="00E64D25" w:rsidRDefault="00E64D25" w:rsidP="0095609F">
                      <w:pPr>
                        <w:spacing w:before="0" w:after="0"/>
                        <w:rPr>
                          <w:sz w:val="18"/>
                          <w:szCs w:val="18"/>
                        </w:rPr>
                      </w:pPr>
                      <w:r>
                        <w:rPr>
                          <w:noProof/>
                          <w:lang w:eastAsia="en-AU"/>
                        </w:rPr>
                        <w:drawing>
                          <wp:inline distT="0" distB="0" distL="0" distR="0" wp14:anchorId="7D5D87DC" wp14:editId="0831FBEF">
                            <wp:extent cx="1687195" cy="1179430"/>
                            <wp:effectExtent l="0" t="0" r="8255"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814" t="4196" r="11755"/>
                                    <a:stretch/>
                                  </pic:blipFill>
                                  <pic:spPr bwMode="auto">
                                    <a:xfrm>
                                      <a:off x="0" y="0"/>
                                      <a:ext cx="1687195" cy="1179430"/>
                                    </a:xfrm>
                                    <a:prstGeom prst="rect">
                                      <a:avLst/>
                                    </a:prstGeom>
                                    <a:ln>
                                      <a:noFill/>
                                    </a:ln>
                                    <a:extLst>
                                      <a:ext uri="{53640926-AAD7-44D8-BBD7-CCE9431645EC}">
                                        <a14:shadowObscured xmlns:a14="http://schemas.microsoft.com/office/drawing/2010/main"/>
                                      </a:ext>
                                    </a:extLst>
                                  </pic:spPr>
                                </pic:pic>
                              </a:graphicData>
                            </a:graphic>
                          </wp:inline>
                        </w:drawing>
                      </w:r>
                    </w:p>
                    <w:p w14:paraId="0EA72F04" w14:textId="77777777" w:rsidR="00E64D25" w:rsidRDefault="00E64D25" w:rsidP="0095609F">
                      <w:r>
                        <w:rPr>
                          <w:sz w:val="18"/>
                          <w:szCs w:val="18"/>
                        </w:rPr>
                        <w:t xml:space="preserve">Dr </w:t>
                      </w:r>
                      <w:r w:rsidRPr="00FE1BE1">
                        <w:rPr>
                          <w:sz w:val="18"/>
                          <w:szCs w:val="18"/>
                        </w:rPr>
                        <w:t>Karina Meredith and Eliza Wells collecting groundwater samples on Rottnest Island,</w:t>
                      </w:r>
                      <w:r>
                        <w:t xml:space="preserve"> WA</w:t>
                      </w:r>
                    </w:p>
                    <w:p w14:paraId="3EC377D5" w14:textId="77777777" w:rsidR="00E64D25" w:rsidRDefault="00E64D25" w:rsidP="0095609F"/>
                  </w:txbxContent>
                </v:textbox>
                <w10:wrap type="tight"/>
              </v:shape>
            </w:pict>
          </mc:Fallback>
        </mc:AlternateContent>
      </w:r>
      <w:r w:rsidRPr="00B76D4F">
        <w:rPr>
          <w:rFonts w:cstheme="minorHAnsi"/>
          <w:sz w:val="22"/>
          <w:szCs w:val="22"/>
          <w:shd w:val="clear" w:color="auto" w:fill="FFFFFF"/>
        </w:rPr>
        <w:t xml:space="preserve">ANSTO environmental scientist, Dr Karina Meredith, was part of a team of scientists who </w:t>
      </w:r>
      <w:r>
        <w:rPr>
          <w:rFonts w:cstheme="minorHAnsi"/>
          <w:sz w:val="22"/>
          <w:szCs w:val="22"/>
          <w:shd w:val="clear" w:color="auto" w:fill="FFFFFF"/>
        </w:rPr>
        <w:t>studied</w:t>
      </w:r>
      <w:r w:rsidRPr="00B76D4F">
        <w:rPr>
          <w:rFonts w:cstheme="minorHAnsi"/>
          <w:sz w:val="22"/>
          <w:szCs w:val="22"/>
          <w:shd w:val="clear" w:color="auto" w:fill="FFFFFF"/>
        </w:rPr>
        <w:t xml:space="preserve"> the groundwater aquifer of Rottnest Island</w:t>
      </w:r>
      <w:r w:rsidRPr="00B76D4F">
        <w:rPr>
          <w:rFonts w:cstheme="minorHAnsi"/>
          <w:sz w:val="22"/>
          <w:szCs w:val="22"/>
        </w:rPr>
        <w:t xml:space="preserve">. The research </w:t>
      </w:r>
      <w:r>
        <w:rPr>
          <w:rFonts w:cstheme="minorHAnsi"/>
          <w:sz w:val="22"/>
          <w:szCs w:val="22"/>
        </w:rPr>
        <w:t xml:space="preserve">investigated </w:t>
      </w:r>
      <w:r w:rsidRPr="00B76D4F">
        <w:rPr>
          <w:rFonts w:cstheme="minorHAnsi"/>
          <w:sz w:val="22"/>
          <w:szCs w:val="22"/>
          <w:shd w:val="clear" w:color="auto" w:fill="FFFFFF"/>
        </w:rPr>
        <w:t xml:space="preserve">the island’s groundwater system </w:t>
      </w:r>
      <w:r>
        <w:rPr>
          <w:rFonts w:cstheme="minorHAnsi"/>
          <w:sz w:val="22"/>
          <w:szCs w:val="22"/>
          <w:shd w:val="clear" w:color="auto" w:fill="FFFFFF"/>
        </w:rPr>
        <w:t xml:space="preserve">and </w:t>
      </w:r>
      <w:r>
        <w:rPr>
          <w:sz w:val="22"/>
          <w:szCs w:val="22"/>
        </w:rPr>
        <w:t>assessed</w:t>
      </w:r>
      <w:r w:rsidRPr="00B76D4F">
        <w:rPr>
          <w:sz w:val="22"/>
          <w:szCs w:val="22"/>
        </w:rPr>
        <w:t xml:space="preserve"> the sustainability of this groundwater resource</w:t>
      </w:r>
      <w:r>
        <w:rPr>
          <w:sz w:val="22"/>
          <w:szCs w:val="22"/>
        </w:rPr>
        <w:t xml:space="preserve"> to </w:t>
      </w:r>
      <w:proofErr w:type="gramStart"/>
      <w:r w:rsidRPr="00B76D4F">
        <w:rPr>
          <w:rFonts w:cstheme="minorHAnsi"/>
          <w:sz w:val="22"/>
          <w:szCs w:val="22"/>
          <w:shd w:val="clear" w:color="auto" w:fill="FFFFFF"/>
        </w:rPr>
        <w:t>plan for the future</w:t>
      </w:r>
      <w:proofErr w:type="gramEnd"/>
      <w:r w:rsidRPr="00B76D4F">
        <w:rPr>
          <w:rFonts w:cstheme="minorHAnsi"/>
          <w:sz w:val="22"/>
          <w:szCs w:val="22"/>
          <w:shd w:val="clear" w:color="auto" w:fill="FFFFFF"/>
        </w:rPr>
        <w:t>.</w:t>
      </w:r>
      <w:r w:rsidRPr="00FE1BE1">
        <w:rPr>
          <w:noProof/>
          <w:lang w:eastAsia="en-AU"/>
        </w:rPr>
        <w:t xml:space="preserve"> </w:t>
      </w:r>
    </w:p>
    <w:p w14:paraId="644087C4" w14:textId="77777777" w:rsidR="0095609F" w:rsidRPr="00FE1BE1" w:rsidRDefault="0095609F" w:rsidP="0095609F">
      <w:pPr>
        <w:spacing w:before="0" w:after="0"/>
        <w:rPr>
          <w:rFonts w:cstheme="minorHAnsi"/>
          <w:sz w:val="22"/>
          <w:szCs w:val="22"/>
          <w:shd w:val="clear" w:color="auto" w:fill="FFFFFF"/>
        </w:rPr>
      </w:pPr>
      <w:r w:rsidRPr="00095978">
        <w:rPr>
          <w:rFonts w:cstheme="minorHAnsi"/>
          <w:sz w:val="22"/>
          <w:szCs w:val="22"/>
          <w:shd w:val="clear" w:color="auto" w:fill="FFFFFF"/>
        </w:rPr>
        <w:t xml:space="preserve">The research </w:t>
      </w:r>
      <w:r>
        <w:rPr>
          <w:rFonts w:cstheme="minorHAnsi"/>
          <w:sz w:val="22"/>
          <w:szCs w:val="22"/>
          <w:shd w:val="clear" w:color="auto" w:fill="FFFFFF"/>
        </w:rPr>
        <w:t xml:space="preserve">began in 2014 and </w:t>
      </w:r>
      <w:r w:rsidRPr="00095978">
        <w:rPr>
          <w:rFonts w:cstheme="minorHAnsi"/>
          <w:sz w:val="22"/>
          <w:szCs w:val="22"/>
          <w:shd w:val="clear" w:color="auto" w:fill="FFFFFF"/>
        </w:rPr>
        <w:t xml:space="preserve">involved field work over </w:t>
      </w:r>
      <w:r>
        <w:rPr>
          <w:rFonts w:cstheme="minorHAnsi"/>
          <w:sz w:val="22"/>
          <w:szCs w:val="22"/>
          <w:shd w:val="clear" w:color="auto" w:fill="FFFFFF"/>
        </w:rPr>
        <w:t>five</w:t>
      </w:r>
      <w:r w:rsidRPr="00095978">
        <w:rPr>
          <w:rFonts w:cstheme="minorHAnsi"/>
          <w:sz w:val="22"/>
          <w:szCs w:val="22"/>
          <w:shd w:val="clear" w:color="auto" w:fill="FFFFFF"/>
        </w:rPr>
        <w:t xml:space="preserve"> years, sampling groundwater from 29 </w:t>
      </w:r>
      <w:r w:rsidRPr="00095978">
        <w:rPr>
          <w:rFonts w:cstheme="minorHAnsi"/>
          <w:sz w:val="22"/>
          <w:szCs w:val="22"/>
        </w:rPr>
        <w:t xml:space="preserve">production and monitoring wells </w:t>
      </w:r>
      <w:r w:rsidRPr="00095978">
        <w:rPr>
          <w:rFonts w:cstheme="minorHAnsi"/>
          <w:sz w:val="22"/>
          <w:szCs w:val="22"/>
          <w:shd w:val="clear" w:color="auto" w:fill="FFFFFF"/>
        </w:rPr>
        <w:t>across the island, as well as rainwater and seawater collection.</w:t>
      </w:r>
      <w:r w:rsidRPr="00095978">
        <w:rPr>
          <w:rFonts w:cstheme="minorHAnsi"/>
          <w:sz w:val="22"/>
          <w:szCs w:val="22"/>
        </w:rPr>
        <w:t xml:space="preserve"> </w:t>
      </w:r>
      <w:r>
        <w:rPr>
          <w:rFonts w:cstheme="minorHAnsi"/>
          <w:sz w:val="22"/>
          <w:szCs w:val="22"/>
        </w:rPr>
        <w:t>The diagram below shows the structure of the groundwater aquifer of Rottnest Island (Figure 2a), and t</w:t>
      </w:r>
      <w:r w:rsidRPr="00095978">
        <w:rPr>
          <w:rFonts w:cstheme="minorHAnsi"/>
          <w:sz w:val="22"/>
          <w:szCs w:val="22"/>
        </w:rPr>
        <w:t xml:space="preserve">he map </w:t>
      </w:r>
      <w:r>
        <w:rPr>
          <w:rFonts w:cstheme="minorHAnsi"/>
          <w:sz w:val="22"/>
          <w:szCs w:val="22"/>
        </w:rPr>
        <w:t xml:space="preserve">at the bottom of the page </w:t>
      </w:r>
      <w:r w:rsidRPr="00095978">
        <w:rPr>
          <w:rFonts w:cstheme="minorHAnsi"/>
          <w:sz w:val="22"/>
          <w:szCs w:val="22"/>
        </w:rPr>
        <w:t>shows the location of the</w:t>
      </w:r>
      <w:r>
        <w:rPr>
          <w:rFonts w:cstheme="minorHAnsi"/>
          <w:sz w:val="22"/>
          <w:szCs w:val="22"/>
        </w:rPr>
        <w:t>se</w:t>
      </w:r>
      <w:r w:rsidRPr="00095978">
        <w:rPr>
          <w:rFonts w:cstheme="minorHAnsi"/>
          <w:sz w:val="22"/>
          <w:szCs w:val="22"/>
        </w:rPr>
        <w:t xml:space="preserve"> wells </w:t>
      </w:r>
      <w:r>
        <w:rPr>
          <w:rFonts w:cstheme="minorHAnsi"/>
          <w:sz w:val="22"/>
          <w:szCs w:val="22"/>
        </w:rPr>
        <w:t>and collection sites (Figure 2b)</w:t>
      </w:r>
      <w:r w:rsidRPr="00095978">
        <w:rPr>
          <w:rFonts w:cstheme="minorHAnsi"/>
          <w:sz w:val="22"/>
          <w:szCs w:val="22"/>
        </w:rPr>
        <w:t xml:space="preserve">. </w:t>
      </w:r>
    </w:p>
    <w:p w14:paraId="1AA5556E" w14:textId="77777777" w:rsidR="0095609F" w:rsidRDefault="0095609F" w:rsidP="0095609F">
      <w:pPr>
        <w:rPr>
          <w:rFonts w:cstheme="minorHAnsi"/>
          <w:sz w:val="22"/>
          <w:szCs w:val="22"/>
        </w:rPr>
      </w:pPr>
      <w:r>
        <w:rPr>
          <w:noProof/>
        </w:rPr>
        <mc:AlternateContent>
          <mc:Choice Requires="wps">
            <w:drawing>
              <wp:anchor distT="0" distB="0" distL="114300" distR="114300" simplePos="0" relativeHeight="251709440" behindDoc="0" locked="0" layoutInCell="1" allowOverlap="1" wp14:anchorId="6A044012" wp14:editId="401AD9A4">
                <wp:simplePos x="0" y="0"/>
                <wp:positionH relativeFrom="column">
                  <wp:posOffset>57150</wp:posOffset>
                </wp:positionH>
                <wp:positionV relativeFrom="paragraph">
                  <wp:posOffset>1820545</wp:posOffset>
                </wp:positionV>
                <wp:extent cx="5191125" cy="361950"/>
                <wp:effectExtent l="0" t="0" r="9525" b="0"/>
                <wp:wrapNone/>
                <wp:docPr id="294" name="Text Box 294"/>
                <wp:cNvGraphicFramePr/>
                <a:graphic xmlns:a="http://schemas.openxmlformats.org/drawingml/2006/main">
                  <a:graphicData uri="http://schemas.microsoft.com/office/word/2010/wordprocessingShape">
                    <wps:wsp>
                      <wps:cNvSpPr txBox="1"/>
                      <wps:spPr>
                        <a:xfrm>
                          <a:off x="0" y="0"/>
                          <a:ext cx="5191125" cy="361950"/>
                        </a:xfrm>
                        <a:prstGeom prst="rect">
                          <a:avLst/>
                        </a:prstGeom>
                        <a:solidFill>
                          <a:schemeClr val="lt1"/>
                        </a:solidFill>
                        <a:ln w="6350">
                          <a:noFill/>
                        </a:ln>
                      </wps:spPr>
                      <wps:txbx>
                        <w:txbxContent>
                          <w:p w14:paraId="009AC0CB" w14:textId="77777777" w:rsidR="00E64D25" w:rsidRPr="00407B49" w:rsidRDefault="00E64D25" w:rsidP="0095609F">
                            <w:pPr>
                              <w:spacing w:before="0" w:after="0" w:line="240" w:lineRule="auto"/>
                              <w:rPr>
                                <w:b/>
                                <w:bCs/>
                                <w:sz w:val="18"/>
                                <w:szCs w:val="18"/>
                              </w:rPr>
                            </w:pPr>
                            <w:r w:rsidRPr="006F1A5A">
                              <w:rPr>
                                <w:b/>
                                <w:bCs/>
                                <w:sz w:val="18"/>
                                <w:szCs w:val="18"/>
                              </w:rPr>
                              <w:t>Figure 2</w:t>
                            </w:r>
                            <w:r>
                              <w:rPr>
                                <w:b/>
                                <w:bCs/>
                                <w:sz w:val="18"/>
                                <w:szCs w:val="18"/>
                              </w:rPr>
                              <w:t>a</w:t>
                            </w:r>
                            <w:r>
                              <w:rPr>
                                <w:sz w:val="18"/>
                                <w:szCs w:val="18"/>
                              </w:rPr>
                              <w:t>: A</w:t>
                            </w:r>
                            <w:r w:rsidRPr="00850572">
                              <w:rPr>
                                <w:sz w:val="18"/>
                                <w:szCs w:val="18"/>
                              </w:rPr>
                              <w:t xml:space="preserve"> simplified east-west cross section of Rottnest Island showing groundwater flow directions and the circulation of seawater which is caused by the mixing of freshwater and saltwater in the mixing zone.</w:t>
                            </w:r>
                          </w:p>
                          <w:p w14:paraId="4BE2CB5E" w14:textId="77777777" w:rsidR="00E64D25" w:rsidRDefault="00E64D25" w:rsidP="009560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44012" id="Text Box 294" o:spid="_x0000_s1031" type="#_x0000_t202" style="position:absolute;margin-left:4.5pt;margin-top:143.35pt;width:408.7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" fillcolor="white [3201]" stroked="f" strokeweight=".5pt">
                <v:textbox>
                  <w:txbxContent>
                    <w:p w14:paraId="009AC0CB" w14:textId="77777777" w:rsidR="00E64D25" w:rsidRPr="00407B49" w:rsidRDefault="00E64D25" w:rsidP="0095609F">
                      <w:pPr>
                        <w:spacing w:before="0" w:after="0" w:line="240" w:lineRule="auto"/>
                        <w:rPr>
                          <w:b/>
                          <w:bCs/>
                          <w:sz w:val="18"/>
                          <w:szCs w:val="18"/>
                        </w:rPr>
                      </w:pPr>
                      <w:r w:rsidRPr="006F1A5A">
                        <w:rPr>
                          <w:b/>
                          <w:bCs/>
                          <w:sz w:val="18"/>
                          <w:szCs w:val="18"/>
                        </w:rPr>
                        <w:t>Figure 2</w:t>
                      </w:r>
                      <w:r>
                        <w:rPr>
                          <w:b/>
                          <w:bCs/>
                          <w:sz w:val="18"/>
                          <w:szCs w:val="18"/>
                        </w:rPr>
                        <w:t>a</w:t>
                      </w:r>
                      <w:r>
                        <w:rPr>
                          <w:sz w:val="18"/>
                          <w:szCs w:val="18"/>
                        </w:rPr>
                        <w:t>: A</w:t>
                      </w:r>
                      <w:r w:rsidRPr="00850572">
                        <w:rPr>
                          <w:sz w:val="18"/>
                          <w:szCs w:val="18"/>
                        </w:rPr>
                        <w:t xml:space="preserve"> simplified east-west cross section of Rottnest Island showing groundwater flow directions and the circulation of seawater which is caused by the mixing of freshwater and saltwater in the mixing zone.</w:t>
                      </w:r>
                    </w:p>
                    <w:p w14:paraId="4BE2CB5E" w14:textId="77777777" w:rsidR="00E64D25" w:rsidRDefault="00E64D25" w:rsidP="0095609F"/>
                  </w:txbxContent>
                </v:textbox>
              </v:shape>
            </w:pict>
          </mc:Fallback>
        </mc:AlternateContent>
      </w:r>
      <w:r>
        <w:rPr>
          <w:noProof/>
        </w:rPr>
        <w:drawing>
          <wp:inline distT="0" distB="0" distL="0" distR="0" wp14:anchorId="611C4005" wp14:editId="13D0D8AF">
            <wp:extent cx="5731510" cy="1704340"/>
            <wp:effectExtent l="0" t="0" r="254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704340"/>
                    </a:xfrm>
                    <a:prstGeom prst="rect">
                      <a:avLst/>
                    </a:prstGeom>
                    <a:noFill/>
                    <a:ln>
                      <a:noFill/>
                    </a:ln>
                  </pic:spPr>
                </pic:pic>
              </a:graphicData>
            </a:graphic>
          </wp:inline>
        </w:drawing>
      </w:r>
    </w:p>
    <w:p w14:paraId="53CB0DAA" w14:textId="77777777" w:rsidR="0095609F" w:rsidRPr="00095978" w:rsidRDefault="0095609F" w:rsidP="0095609F">
      <w:pPr>
        <w:rPr>
          <w:rFonts w:cstheme="minorHAnsi"/>
          <w:sz w:val="22"/>
          <w:szCs w:val="22"/>
        </w:rPr>
      </w:pPr>
    </w:p>
    <w:p w14:paraId="2FD80F25" w14:textId="77777777" w:rsidR="0095609F" w:rsidRDefault="0095609F" w:rsidP="0095609F">
      <w:pPr>
        <w:spacing w:before="0" w:after="0"/>
        <w:jc w:val="center"/>
        <w:rPr>
          <w:noProof/>
        </w:rPr>
      </w:pPr>
    </w:p>
    <w:p w14:paraId="0EC9D6DC" w14:textId="77777777" w:rsidR="0095609F" w:rsidRDefault="0095609F" w:rsidP="0095609F">
      <w:pPr>
        <w:spacing w:before="0" w:after="0"/>
        <w:jc w:val="center"/>
      </w:pPr>
      <w:r>
        <w:rPr>
          <w:noProof/>
        </w:rPr>
        <w:drawing>
          <wp:inline distT="0" distB="0" distL="0" distR="0" wp14:anchorId="4E157562" wp14:editId="28451934">
            <wp:extent cx="5619750" cy="3833459"/>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0264" cy="3840631"/>
                    </a:xfrm>
                    <a:prstGeom prst="rect">
                      <a:avLst/>
                    </a:prstGeom>
                    <a:noFill/>
                    <a:ln>
                      <a:noFill/>
                    </a:ln>
                  </pic:spPr>
                </pic:pic>
              </a:graphicData>
            </a:graphic>
          </wp:inline>
        </w:drawing>
      </w:r>
    </w:p>
    <w:p w14:paraId="70447648" w14:textId="77777777" w:rsidR="0095609F" w:rsidRPr="00B812E4" w:rsidRDefault="0095609F" w:rsidP="0095609F">
      <w:pPr>
        <w:spacing w:before="0" w:after="0"/>
        <w:jc w:val="center"/>
      </w:pPr>
      <w:r>
        <w:rPr>
          <w:noProof/>
        </w:rPr>
        <mc:AlternateContent>
          <mc:Choice Requires="wps">
            <w:drawing>
              <wp:anchor distT="0" distB="0" distL="114300" distR="114300" simplePos="0" relativeHeight="251707392" behindDoc="0" locked="0" layoutInCell="1" allowOverlap="1" wp14:anchorId="7DE4A93E" wp14:editId="483DA90F">
                <wp:simplePos x="0" y="0"/>
                <wp:positionH relativeFrom="column">
                  <wp:posOffset>85725</wp:posOffset>
                </wp:positionH>
                <wp:positionV relativeFrom="paragraph">
                  <wp:posOffset>9525</wp:posOffset>
                </wp:positionV>
                <wp:extent cx="5196254" cy="409575"/>
                <wp:effectExtent l="0" t="0" r="4445" b="9525"/>
                <wp:wrapNone/>
                <wp:docPr id="27" name="Text Box 27"/>
                <wp:cNvGraphicFramePr/>
                <a:graphic xmlns:a="http://schemas.openxmlformats.org/drawingml/2006/main">
                  <a:graphicData uri="http://schemas.microsoft.com/office/word/2010/wordprocessingShape">
                    <wps:wsp>
                      <wps:cNvSpPr txBox="1"/>
                      <wps:spPr>
                        <a:xfrm>
                          <a:off x="0" y="0"/>
                          <a:ext cx="5196254" cy="409575"/>
                        </a:xfrm>
                        <a:prstGeom prst="rect">
                          <a:avLst/>
                        </a:prstGeom>
                        <a:solidFill>
                          <a:schemeClr val="lt1"/>
                        </a:solidFill>
                        <a:ln w="6350">
                          <a:noFill/>
                        </a:ln>
                      </wps:spPr>
                      <wps:txbx>
                        <w:txbxContent>
                          <w:p w14:paraId="6B665410" w14:textId="77777777" w:rsidR="00E64D25" w:rsidRPr="00407B49" w:rsidRDefault="00E64D25" w:rsidP="0095609F">
                            <w:pPr>
                              <w:spacing w:before="0" w:after="0" w:line="240" w:lineRule="auto"/>
                              <w:rPr>
                                <w:b/>
                                <w:bCs/>
                                <w:sz w:val="18"/>
                                <w:szCs w:val="18"/>
                              </w:rPr>
                            </w:pPr>
                            <w:r w:rsidRPr="006F1A5A">
                              <w:rPr>
                                <w:b/>
                                <w:bCs/>
                                <w:sz w:val="18"/>
                                <w:szCs w:val="18"/>
                              </w:rPr>
                              <w:t>Figure 2</w:t>
                            </w:r>
                            <w:r>
                              <w:rPr>
                                <w:b/>
                                <w:bCs/>
                                <w:sz w:val="18"/>
                                <w:szCs w:val="18"/>
                              </w:rPr>
                              <w:t>b</w:t>
                            </w:r>
                            <w:r>
                              <w:rPr>
                                <w:sz w:val="18"/>
                                <w:szCs w:val="18"/>
                              </w:rPr>
                              <w:t xml:space="preserve">: </w:t>
                            </w:r>
                            <w:r w:rsidRPr="00850572">
                              <w:rPr>
                                <w:sz w:val="18"/>
                                <w:szCs w:val="18"/>
                              </w:rPr>
                              <w:t>Location of the study area showing sample and water logger locations, weather station and rainfall collector location and the predicted lens areas in 1977.</w:t>
                            </w:r>
                          </w:p>
                          <w:p w14:paraId="4FB3E631" w14:textId="77777777" w:rsidR="00E64D25" w:rsidRDefault="00E64D25" w:rsidP="009560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4A93E" id="Text Box 27" o:spid="_x0000_s1032" type="#_x0000_t202" style="position:absolute;left:0;text-align:left;margin-left:6.75pt;margin-top:.75pt;width:409.15pt;height:3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" fillcolor="white [3201]" stroked="f" strokeweight=".5pt">
                <v:textbox>
                  <w:txbxContent>
                    <w:p w14:paraId="6B665410" w14:textId="77777777" w:rsidR="00E64D25" w:rsidRPr="00407B49" w:rsidRDefault="00E64D25" w:rsidP="0095609F">
                      <w:pPr>
                        <w:spacing w:before="0" w:after="0" w:line="240" w:lineRule="auto"/>
                        <w:rPr>
                          <w:b/>
                          <w:bCs/>
                          <w:sz w:val="18"/>
                          <w:szCs w:val="18"/>
                        </w:rPr>
                      </w:pPr>
                      <w:r w:rsidRPr="006F1A5A">
                        <w:rPr>
                          <w:b/>
                          <w:bCs/>
                          <w:sz w:val="18"/>
                          <w:szCs w:val="18"/>
                        </w:rPr>
                        <w:t>Figure 2</w:t>
                      </w:r>
                      <w:r>
                        <w:rPr>
                          <w:b/>
                          <w:bCs/>
                          <w:sz w:val="18"/>
                          <w:szCs w:val="18"/>
                        </w:rPr>
                        <w:t>b</w:t>
                      </w:r>
                      <w:r>
                        <w:rPr>
                          <w:sz w:val="18"/>
                          <w:szCs w:val="18"/>
                        </w:rPr>
                        <w:t xml:space="preserve">: </w:t>
                      </w:r>
                      <w:r w:rsidRPr="00850572">
                        <w:rPr>
                          <w:sz w:val="18"/>
                          <w:szCs w:val="18"/>
                        </w:rPr>
                        <w:t>Location of the study area showing sample and water logger locations, weather station and rainfall collector location and the predicted lens areas in 1977.</w:t>
                      </w:r>
                    </w:p>
                    <w:p w14:paraId="4FB3E631" w14:textId="77777777" w:rsidR="00E64D25" w:rsidRDefault="00E64D25" w:rsidP="0095609F"/>
                  </w:txbxContent>
                </v:textbox>
              </v:shape>
            </w:pict>
          </mc:Fallback>
        </mc:AlternateContent>
      </w:r>
    </w:p>
    <w:p w14:paraId="0D7AA97C" w14:textId="77777777" w:rsidR="0095609F" w:rsidRPr="0030189D" w:rsidRDefault="0095609F" w:rsidP="0095609F">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rainfall, groundwater abstraction and groundwater levels</w:t>
      </w:r>
    </w:p>
    <w:p w14:paraId="35C4C14E" w14:textId="77777777" w:rsidR="0095609F" w:rsidRDefault="0095609F" w:rsidP="0095609F">
      <w:pPr>
        <w:spacing w:before="0" w:after="0"/>
        <w:rPr>
          <w:rFonts w:ascii="Calibri" w:eastAsia="Times New Roman" w:hAnsi="Calibri" w:cs="Times New Roman"/>
          <w:sz w:val="22"/>
          <w:szCs w:val="22"/>
        </w:rPr>
      </w:pPr>
      <w:r>
        <w:rPr>
          <w:rFonts w:cstheme="minorHAnsi"/>
          <w:color w:val="333333"/>
          <w:sz w:val="22"/>
          <w:szCs w:val="22"/>
          <w:shd w:val="clear" w:color="auto" w:fill="FFFFFF"/>
        </w:rPr>
        <w:t xml:space="preserve">In this section you will investigate the effect of </w:t>
      </w:r>
      <w:r>
        <w:rPr>
          <w:rFonts w:ascii="Calibri" w:eastAsia="Times New Roman" w:hAnsi="Calibri" w:cs="Times New Roman"/>
          <w:sz w:val="22"/>
          <w:szCs w:val="22"/>
        </w:rPr>
        <w:t>rainfall and abstraction of groundwater (the process of taking water from a ground source) on the ground water level at one of the monitoring wells in the study, 15-90 (Central).</w:t>
      </w:r>
    </w:p>
    <w:p w14:paraId="58389D35" w14:textId="77777777" w:rsidR="0095609F" w:rsidRDefault="0095609F" w:rsidP="0095609F">
      <w:pPr>
        <w:spacing w:before="0" w:after="0"/>
        <w:rPr>
          <w:rFonts w:cstheme="minorHAnsi"/>
          <w:color w:val="333333"/>
          <w:sz w:val="22"/>
          <w:szCs w:val="22"/>
          <w:shd w:val="clear" w:color="auto" w:fill="FFFFFF"/>
        </w:rPr>
      </w:pPr>
    </w:p>
    <w:p w14:paraId="0EF3EC39" w14:textId="77777777" w:rsidR="0095609F" w:rsidRDefault="0095609F" w:rsidP="0095609F">
      <w:pPr>
        <w:spacing w:before="0" w:after="0"/>
        <w:rPr>
          <w:rFonts w:ascii="Ink Free" w:eastAsia="Times New Roman" w:hAnsi="Ink Free" w:cs="Times New Roman"/>
          <w:color w:val="0070C0"/>
          <w:sz w:val="28"/>
          <w:szCs w:val="28"/>
        </w:rPr>
      </w:pPr>
      <w:r>
        <w:rPr>
          <w:rFonts w:ascii="Ink Free" w:eastAsia="Times New Roman" w:hAnsi="Ink Free" w:cs="Times New Roman"/>
          <w:color w:val="0070C0"/>
          <w:sz w:val="28"/>
          <w:szCs w:val="28"/>
        </w:rPr>
        <w:t xml:space="preserve">The water </w:t>
      </w:r>
      <w:proofErr w:type="gramStart"/>
      <w:r>
        <w:rPr>
          <w:rFonts w:ascii="Ink Free" w:eastAsia="Times New Roman" w:hAnsi="Ink Free" w:cs="Times New Roman"/>
          <w:color w:val="0070C0"/>
          <w:sz w:val="28"/>
          <w:szCs w:val="28"/>
        </w:rPr>
        <w:t>cycle</w:t>
      </w:r>
      <w:proofErr w:type="gramEnd"/>
    </w:p>
    <w:p w14:paraId="3EBA04C0" w14:textId="77777777" w:rsidR="0095609F" w:rsidRDefault="0095609F" w:rsidP="0095609F">
      <w:pPr>
        <w:spacing w:before="0" w:after="0"/>
        <w:rPr>
          <w:rFonts w:cstheme="minorHAnsi"/>
          <w:color w:val="333333"/>
          <w:sz w:val="22"/>
          <w:szCs w:val="22"/>
          <w:shd w:val="clear" w:color="auto" w:fill="FFFFFF"/>
          <w:lang w:eastAsia="en-AU"/>
        </w:rPr>
      </w:pPr>
      <w:r>
        <w:rPr>
          <w:rFonts w:cstheme="minorHAnsi"/>
          <w:color w:val="333333"/>
          <w:sz w:val="22"/>
          <w:szCs w:val="22"/>
          <w:shd w:val="clear" w:color="auto" w:fill="FFFFFF"/>
        </w:rPr>
        <w:t xml:space="preserve">Rainfall is the only source of freshwater recharge to the aquifer freshwater lens. </w:t>
      </w:r>
      <w:r w:rsidRPr="00495C39">
        <w:rPr>
          <w:rFonts w:cstheme="minorHAnsi"/>
          <w:color w:val="333333"/>
          <w:sz w:val="22"/>
          <w:szCs w:val="22"/>
          <w:shd w:val="clear" w:color="auto" w:fill="FFFFFF"/>
        </w:rPr>
        <w:t xml:space="preserve">Earth has the same amount of water as it had </w:t>
      </w:r>
      <w:r>
        <w:rPr>
          <w:rFonts w:cstheme="minorHAnsi"/>
          <w:color w:val="333333"/>
          <w:sz w:val="22"/>
          <w:szCs w:val="22"/>
          <w:shd w:val="clear" w:color="auto" w:fill="FFFFFF"/>
        </w:rPr>
        <w:t xml:space="preserve">hundreds of </w:t>
      </w:r>
      <w:r w:rsidRPr="00495C39">
        <w:rPr>
          <w:rFonts w:cstheme="minorHAnsi"/>
          <w:color w:val="333333"/>
          <w:sz w:val="22"/>
          <w:szCs w:val="22"/>
          <w:shd w:val="clear" w:color="auto" w:fill="FFFFFF"/>
        </w:rPr>
        <w:t xml:space="preserve">thousands of years ago. This water is continually moving through the </w:t>
      </w:r>
      <w:r w:rsidRPr="00B26625">
        <w:rPr>
          <w:rFonts w:cstheme="minorHAnsi"/>
          <w:b/>
          <w:bCs/>
          <w:color w:val="333333"/>
          <w:sz w:val="22"/>
          <w:szCs w:val="22"/>
          <w:shd w:val="clear" w:color="auto" w:fill="FFFFFF"/>
        </w:rPr>
        <w:t>natural water cycle</w:t>
      </w:r>
      <w:r>
        <w:rPr>
          <w:rFonts w:cstheme="minorHAnsi"/>
          <w:b/>
          <w:bCs/>
          <w:color w:val="333333"/>
          <w:sz w:val="22"/>
          <w:szCs w:val="22"/>
          <w:shd w:val="clear" w:color="auto" w:fill="FFFFFF"/>
        </w:rPr>
        <w:t>,</w:t>
      </w:r>
      <w:r w:rsidRPr="00495C39">
        <w:rPr>
          <w:rFonts w:cstheme="minorHAnsi"/>
          <w:color w:val="333333"/>
          <w:sz w:val="22"/>
          <w:szCs w:val="22"/>
          <w:shd w:val="clear" w:color="auto" w:fill="FFFFFF"/>
        </w:rPr>
        <w:t xml:space="preserve"> which </w:t>
      </w:r>
      <w:r w:rsidRPr="00495C39">
        <w:rPr>
          <w:rFonts w:cstheme="minorHAnsi"/>
          <w:color w:val="333333"/>
          <w:sz w:val="22"/>
          <w:szCs w:val="22"/>
          <w:shd w:val="clear" w:color="auto" w:fill="FFFFFF"/>
          <w:lang w:eastAsia="en-AU"/>
        </w:rPr>
        <w:t>uses physical processes to move water from the surface of the Earth to the </w:t>
      </w:r>
      <w:r w:rsidRPr="00495C39">
        <w:rPr>
          <w:rFonts w:cstheme="minorHAnsi"/>
          <w:sz w:val="22"/>
          <w:szCs w:val="22"/>
          <w:lang w:eastAsia="en-AU"/>
        </w:rPr>
        <w:t>atmosphere </w:t>
      </w:r>
      <w:r w:rsidRPr="00495C39">
        <w:rPr>
          <w:rFonts w:cstheme="minorHAnsi"/>
          <w:color w:val="333333"/>
          <w:sz w:val="22"/>
          <w:szCs w:val="22"/>
          <w:shd w:val="clear" w:color="auto" w:fill="FFFFFF"/>
          <w:lang w:eastAsia="en-AU"/>
        </w:rPr>
        <w:t>and back again.</w:t>
      </w:r>
      <w:r>
        <w:rPr>
          <w:rFonts w:cstheme="minorHAnsi"/>
          <w:color w:val="333333"/>
          <w:sz w:val="22"/>
          <w:szCs w:val="22"/>
          <w:shd w:val="clear" w:color="auto" w:fill="FFFFFF"/>
          <w:lang w:eastAsia="en-AU"/>
        </w:rPr>
        <w:t xml:space="preserve"> The diagram below shows these physical processes.</w:t>
      </w:r>
    </w:p>
    <w:p w14:paraId="0154FC84" w14:textId="77777777" w:rsidR="0095609F" w:rsidRDefault="0095609F" w:rsidP="0095609F">
      <w:pPr>
        <w:spacing w:before="0" w:after="0"/>
        <w:rPr>
          <w:rFonts w:cstheme="minorHAnsi"/>
          <w:color w:val="333333"/>
          <w:sz w:val="22"/>
          <w:szCs w:val="22"/>
          <w:shd w:val="clear" w:color="auto" w:fill="FFFFFF"/>
        </w:rPr>
      </w:pPr>
    </w:p>
    <w:p w14:paraId="3468015C" w14:textId="77777777" w:rsidR="0095609F" w:rsidRDefault="0095609F" w:rsidP="0095609F">
      <w:pPr>
        <w:spacing w:before="0" w:after="0"/>
        <w:rPr>
          <w:rFonts w:cstheme="minorHAnsi"/>
          <w:color w:val="333333"/>
          <w:sz w:val="22"/>
          <w:szCs w:val="22"/>
          <w:shd w:val="clear" w:color="auto" w:fill="FFFFFF"/>
          <w:lang w:eastAsia="en-AU"/>
        </w:rPr>
      </w:pPr>
      <w:r>
        <w:rPr>
          <w:rFonts w:cstheme="minorHAnsi"/>
          <w:noProof/>
          <w:color w:val="333333"/>
          <w:sz w:val="22"/>
          <w:szCs w:val="22"/>
          <w:lang w:eastAsia="en-AU"/>
        </w:rPr>
        <mc:AlternateContent>
          <mc:Choice Requires="wps">
            <w:drawing>
              <wp:anchor distT="0" distB="0" distL="114300" distR="114300" simplePos="0" relativeHeight="251708416" behindDoc="0" locked="0" layoutInCell="1" allowOverlap="1" wp14:anchorId="008B6FE8" wp14:editId="0050C764">
                <wp:simplePos x="0" y="0"/>
                <wp:positionH relativeFrom="margin">
                  <wp:posOffset>3810000</wp:posOffset>
                </wp:positionH>
                <wp:positionV relativeFrom="paragraph">
                  <wp:posOffset>376555</wp:posOffset>
                </wp:positionV>
                <wp:extent cx="1762125" cy="1076325"/>
                <wp:effectExtent l="0" t="0" r="9525" b="9525"/>
                <wp:wrapNone/>
                <wp:docPr id="18" name="Text Box 18"/>
                <wp:cNvGraphicFramePr/>
                <a:graphic xmlns:a="http://schemas.openxmlformats.org/drawingml/2006/main">
                  <a:graphicData uri="http://schemas.microsoft.com/office/word/2010/wordprocessingShape">
                    <wps:wsp>
                      <wps:cNvSpPr txBox="1"/>
                      <wps:spPr>
                        <a:xfrm>
                          <a:off x="0" y="0"/>
                          <a:ext cx="1762125" cy="1076325"/>
                        </a:xfrm>
                        <a:prstGeom prst="rect">
                          <a:avLst/>
                        </a:prstGeom>
                        <a:solidFill>
                          <a:schemeClr val="lt1"/>
                        </a:solidFill>
                        <a:ln w="6350">
                          <a:noFill/>
                        </a:ln>
                      </wps:spPr>
                      <wps:txbx>
                        <w:txbxContent>
                          <w:p w14:paraId="72D12596" w14:textId="77777777" w:rsidR="00E64D25" w:rsidRDefault="00E64D25" w:rsidP="0095609F">
                            <w:pPr>
                              <w:spacing w:before="0" w:after="0"/>
                              <w:rPr>
                                <w:b/>
                                <w:bCs/>
                                <w:sz w:val="18"/>
                                <w:szCs w:val="18"/>
                              </w:rPr>
                            </w:pPr>
                            <w:r w:rsidRPr="00902A69">
                              <w:rPr>
                                <w:b/>
                                <w:bCs/>
                                <w:sz w:val="18"/>
                                <w:szCs w:val="18"/>
                              </w:rPr>
                              <w:t>Figure 3</w:t>
                            </w:r>
                            <w:r>
                              <w:rPr>
                                <w:b/>
                                <w:bCs/>
                                <w:sz w:val="18"/>
                                <w:szCs w:val="18"/>
                              </w:rPr>
                              <w:t xml:space="preserve">: </w:t>
                            </w:r>
                          </w:p>
                          <w:p w14:paraId="5C9BF356" w14:textId="77777777" w:rsidR="00E64D25" w:rsidRDefault="00E64D25" w:rsidP="0095609F">
                            <w:pPr>
                              <w:spacing w:before="0" w:after="0"/>
                              <w:rPr>
                                <w:rFonts w:cstheme="minorHAnsi"/>
                                <w:color w:val="333333"/>
                                <w:sz w:val="18"/>
                                <w:szCs w:val="18"/>
                                <w:shd w:val="clear" w:color="auto" w:fill="FFFFFF"/>
                                <w:lang w:eastAsia="en-AU"/>
                              </w:rPr>
                            </w:pPr>
                            <w:r w:rsidRPr="0075167F">
                              <w:rPr>
                                <w:sz w:val="18"/>
                                <w:szCs w:val="18"/>
                              </w:rPr>
                              <w:t xml:space="preserve">This diagram </w:t>
                            </w:r>
                            <w:r w:rsidRPr="0075167F">
                              <w:rPr>
                                <w:rFonts w:cstheme="minorHAnsi"/>
                                <w:color w:val="333333"/>
                                <w:sz w:val="18"/>
                                <w:szCs w:val="18"/>
                                <w:shd w:val="clear" w:color="auto" w:fill="FFFFFF"/>
                                <w:lang w:eastAsia="en-AU"/>
                              </w:rPr>
                              <w:t>shows the processes of the water cycle.</w:t>
                            </w:r>
                          </w:p>
                          <w:p w14:paraId="65D31038" w14:textId="77777777" w:rsidR="00E64D25" w:rsidRPr="00902A69" w:rsidRDefault="00E64D25" w:rsidP="0095609F">
                            <w:pPr>
                              <w:spacing w:before="0" w:after="0"/>
                              <w:rPr>
                                <w:b/>
                                <w:bCs/>
                                <w:sz w:val="18"/>
                                <w:szCs w:val="18"/>
                              </w:rPr>
                            </w:pPr>
                            <w:r>
                              <w:rPr>
                                <w:rFonts w:cstheme="minorHAnsi"/>
                                <w:color w:val="333333"/>
                                <w:sz w:val="18"/>
                                <w:szCs w:val="18"/>
                                <w:shd w:val="clear" w:color="auto" w:fill="FFFFFF"/>
                                <w:lang w:eastAsia="en-AU"/>
                              </w:rPr>
                              <w:t>Image Credit: Sydney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B6FE8" id="Text Box 18" o:spid="_x0000_s1033" type="#_x0000_t202" style="position:absolute;margin-left:300pt;margin-top:29.65pt;width:138.75pt;height:84.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" fillcolor="white [3201]" stroked="f" strokeweight=".5pt">
                <v:textbox>
                  <w:txbxContent>
                    <w:p w14:paraId="72D12596" w14:textId="77777777" w:rsidR="00E64D25" w:rsidRDefault="00E64D25" w:rsidP="0095609F">
                      <w:pPr>
                        <w:spacing w:before="0" w:after="0"/>
                        <w:rPr>
                          <w:b/>
                          <w:bCs/>
                          <w:sz w:val="18"/>
                          <w:szCs w:val="18"/>
                        </w:rPr>
                      </w:pPr>
                      <w:r w:rsidRPr="00902A69">
                        <w:rPr>
                          <w:b/>
                          <w:bCs/>
                          <w:sz w:val="18"/>
                          <w:szCs w:val="18"/>
                        </w:rPr>
                        <w:t>Figure 3</w:t>
                      </w:r>
                      <w:r>
                        <w:rPr>
                          <w:b/>
                          <w:bCs/>
                          <w:sz w:val="18"/>
                          <w:szCs w:val="18"/>
                        </w:rPr>
                        <w:t xml:space="preserve">: </w:t>
                      </w:r>
                    </w:p>
                    <w:p w14:paraId="5C9BF356" w14:textId="77777777" w:rsidR="00E64D25" w:rsidRDefault="00E64D25" w:rsidP="0095609F">
                      <w:pPr>
                        <w:spacing w:before="0" w:after="0"/>
                        <w:rPr>
                          <w:rFonts w:cstheme="minorHAnsi"/>
                          <w:color w:val="333333"/>
                          <w:sz w:val="18"/>
                          <w:szCs w:val="18"/>
                          <w:shd w:val="clear" w:color="auto" w:fill="FFFFFF"/>
                          <w:lang w:eastAsia="en-AU"/>
                        </w:rPr>
                      </w:pPr>
                      <w:r w:rsidRPr="0075167F">
                        <w:rPr>
                          <w:sz w:val="18"/>
                          <w:szCs w:val="18"/>
                        </w:rPr>
                        <w:t xml:space="preserve">This diagram </w:t>
                      </w:r>
                      <w:r w:rsidRPr="0075167F">
                        <w:rPr>
                          <w:rFonts w:cstheme="minorHAnsi"/>
                          <w:color w:val="333333"/>
                          <w:sz w:val="18"/>
                          <w:szCs w:val="18"/>
                          <w:shd w:val="clear" w:color="auto" w:fill="FFFFFF"/>
                          <w:lang w:eastAsia="en-AU"/>
                        </w:rPr>
                        <w:t>shows the processes of the water cycle.</w:t>
                      </w:r>
                    </w:p>
                    <w:p w14:paraId="65D31038" w14:textId="77777777" w:rsidR="00E64D25" w:rsidRPr="00902A69" w:rsidRDefault="00E64D25" w:rsidP="0095609F">
                      <w:pPr>
                        <w:spacing w:before="0" w:after="0"/>
                        <w:rPr>
                          <w:b/>
                          <w:bCs/>
                          <w:sz w:val="18"/>
                          <w:szCs w:val="18"/>
                        </w:rPr>
                      </w:pPr>
                      <w:r>
                        <w:rPr>
                          <w:rFonts w:cstheme="minorHAnsi"/>
                          <w:color w:val="333333"/>
                          <w:sz w:val="18"/>
                          <w:szCs w:val="18"/>
                          <w:shd w:val="clear" w:color="auto" w:fill="FFFFFF"/>
                          <w:lang w:eastAsia="en-AU"/>
                        </w:rPr>
                        <w:t>Image Credit: Sydney Water</w:t>
                      </w:r>
                    </w:p>
                  </w:txbxContent>
                </v:textbox>
                <w10:wrap anchorx="margin"/>
              </v:shape>
            </w:pict>
          </mc:Fallback>
        </mc:AlternateContent>
      </w:r>
      <w:r>
        <w:rPr>
          <w:rFonts w:cstheme="minorHAnsi"/>
          <w:noProof/>
          <w:color w:val="333333"/>
          <w:sz w:val="22"/>
          <w:szCs w:val="22"/>
          <w:shd w:val="clear" w:color="auto" w:fill="FFFFFF"/>
          <w:lang w:eastAsia="en-AU"/>
        </w:rPr>
        <w:drawing>
          <wp:inline distT="0" distB="0" distL="0" distR="0" wp14:anchorId="35FDEBF8" wp14:editId="6952679D">
            <wp:extent cx="3486150" cy="2124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543" b="8980"/>
                    <a:stretch/>
                  </pic:blipFill>
                  <pic:spPr bwMode="auto">
                    <a:xfrm>
                      <a:off x="0" y="0"/>
                      <a:ext cx="3486150" cy="2124075"/>
                    </a:xfrm>
                    <a:prstGeom prst="rect">
                      <a:avLst/>
                    </a:prstGeom>
                    <a:noFill/>
                    <a:ln>
                      <a:noFill/>
                    </a:ln>
                    <a:extLst>
                      <a:ext uri="{53640926-AAD7-44D8-BBD7-CCE9431645EC}">
                        <a14:shadowObscured xmlns:a14="http://schemas.microsoft.com/office/drawing/2010/main"/>
                      </a:ext>
                    </a:extLst>
                  </pic:spPr>
                </pic:pic>
              </a:graphicData>
            </a:graphic>
          </wp:inline>
        </w:drawing>
      </w:r>
    </w:p>
    <w:p w14:paraId="1509031D" w14:textId="77777777" w:rsidR="0095609F" w:rsidRDefault="0095609F" w:rsidP="0095609F">
      <w:pPr>
        <w:pStyle w:val="ListParagraph"/>
        <w:spacing w:before="0" w:after="0"/>
        <w:ind w:left="360"/>
        <w:rPr>
          <w:rFonts w:cstheme="minorHAnsi"/>
          <w:color w:val="333333"/>
          <w:sz w:val="22"/>
          <w:szCs w:val="22"/>
          <w:shd w:val="clear" w:color="auto" w:fill="FFFFFF"/>
          <w:lang w:eastAsia="en-AU"/>
        </w:rPr>
      </w:pPr>
    </w:p>
    <w:p w14:paraId="15C9229A" w14:textId="77777777" w:rsidR="0095609F" w:rsidRDefault="0095609F" w:rsidP="0095609F">
      <w:pPr>
        <w:pStyle w:val="ListParagraph"/>
        <w:numPr>
          <w:ilvl w:val="0"/>
          <w:numId w:val="21"/>
        </w:numPr>
        <w:spacing w:before="0" w:after="0"/>
        <w:ind w:left="360"/>
        <w:rPr>
          <w:rFonts w:cstheme="minorHAnsi"/>
          <w:color w:val="333333"/>
          <w:sz w:val="22"/>
          <w:szCs w:val="22"/>
          <w:shd w:val="clear" w:color="auto" w:fill="FFFFFF"/>
          <w:lang w:eastAsia="en-AU"/>
        </w:rPr>
      </w:pPr>
      <w:r>
        <w:rPr>
          <w:rFonts w:cstheme="minorHAnsi"/>
          <w:color w:val="333333"/>
          <w:sz w:val="22"/>
          <w:szCs w:val="22"/>
          <w:shd w:val="clear" w:color="auto" w:fill="FFFFFF"/>
          <w:lang w:eastAsia="en-AU"/>
        </w:rPr>
        <w:t>Figure 3 above shows the processes of the water cycle. Use the diagram to</w:t>
      </w:r>
    </w:p>
    <w:p w14:paraId="60412C79" w14:textId="77777777" w:rsidR="0095609F" w:rsidRPr="003C0D2C" w:rsidRDefault="0095609F" w:rsidP="0095609F">
      <w:pPr>
        <w:pStyle w:val="ListParagraph"/>
        <w:spacing w:before="0" w:after="0"/>
        <w:ind w:left="360"/>
        <w:rPr>
          <w:rFonts w:cstheme="minorHAnsi"/>
          <w:color w:val="333333"/>
          <w:sz w:val="22"/>
          <w:szCs w:val="22"/>
          <w:shd w:val="clear" w:color="auto" w:fill="FFFFFF"/>
          <w:lang w:eastAsia="en-AU"/>
        </w:rPr>
      </w:pPr>
      <w:r>
        <w:rPr>
          <w:rFonts w:cstheme="minorHAnsi"/>
          <w:color w:val="333333"/>
          <w:sz w:val="22"/>
          <w:szCs w:val="22"/>
          <w:shd w:val="clear" w:color="auto" w:fill="FFFFFF"/>
          <w:lang w:eastAsia="en-AU"/>
        </w:rPr>
        <w:t>m</w:t>
      </w:r>
      <w:r w:rsidRPr="003C0D2C">
        <w:rPr>
          <w:rFonts w:cstheme="minorHAnsi"/>
          <w:color w:val="333333"/>
          <w:sz w:val="22"/>
          <w:szCs w:val="22"/>
          <w:shd w:val="clear" w:color="auto" w:fill="FFFFFF"/>
          <w:lang w:eastAsia="en-AU"/>
        </w:rPr>
        <w:t>atch each of these physical processes with the correct description of that process.</w:t>
      </w:r>
    </w:p>
    <w:p w14:paraId="3F53FAD5" w14:textId="77777777" w:rsidR="0095609F" w:rsidRPr="001A288D" w:rsidRDefault="0095609F" w:rsidP="0095609F">
      <w:pPr>
        <w:spacing w:before="0" w:after="0"/>
        <w:rPr>
          <w:rFonts w:cstheme="minorHAnsi"/>
          <w:color w:val="333333"/>
          <w:sz w:val="10"/>
          <w:szCs w:val="10"/>
          <w:shd w:val="clear" w:color="auto" w:fill="FFFFFF"/>
          <w:lang w:eastAsia="en-AU"/>
        </w:rPr>
      </w:pPr>
    </w:p>
    <w:p w14:paraId="24E7F5E1" w14:textId="13CA8982" w:rsidR="00495C39" w:rsidRPr="006955FE" w:rsidRDefault="0095609F" w:rsidP="0095609F">
      <w:pPr>
        <w:spacing w:before="0" w:after="0"/>
        <w:ind w:left="360"/>
        <w:rPr>
          <w:rFonts w:eastAsia="Times New Roman" w:cstheme="minorHAnsi"/>
          <w:i/>
          <w:iCs/>
          <w:sz w:val="22"/>
          <w:szCs w:val="22"/>
        </w:rPr>
      </w:pPr>
      <w:r w:rsidRPr="006955FE">
        <w:rPr>
          <w:rFonts w:cstheme="minorHAnsi"/>
          <w:i/>
          <w:iCs/>
          <w:color w:val="333333"/>
          <w:sz w:val="22"/>
          <w:szCs w:val="22"/>
          <w:shd w:val="clear" w:color="auto" w:fill="FFFFFF"/>
          <w:lang w:eastAsia="en-AU"/>
        </w:rPr>
        <w:t>percolation, run-off, transpiration, precipitation, infiltration, condensation, evaporation.</w:t>
      </w:r>
      <w:r w:rsidRPr="006955FE">
        <w:rPr>
          <w:rFonts w:cstheme="minorHAnsi"/>
          <w:i/>
          <w:iCs/>
          <w:color w:val="333333"/>
          <w:sz w:val="22"/>
          <w:szCs w:val="22"/>
          <w:lang w:eastAsia="en-AU"/>
        </w:rPr>
        <w:br/>
      </w:r>
    </w:p>
    <w:tbl>
      <w:tblPr>
        <w:tblStyle w:val="TableGrid"/>
        <w:tblW w:w="0" w:type="auto"/>
        <w:tblInd w:w="279" w:type="dxa"/>
        <w:tblLook w:val="04A0" w:firstRow="1" w:lastRow="0" w:firstColumn="1" w:lastColumn="0" w:noHBand="0" w:noVBand="1"/>
      </w:tblPr>
      <w:tblGrid>
        <w:gridCol w:w="1843"/>
        <w:gridCol w:w="6894"/>
      </w:tblGrid>
      <w:tr w:rsidR="00B26625" w14:paraId="68151C90" w14:textId="77777777" w:rsidTr="003C0D2C">
        <w:tc>
          <w:tcPr>
            <w:tcW w:w="1843" w:type="dxa"/>
          </w:tcPr>
          <w:p w14:paraId="6D044F3B" w14:textId="27EFFDB3" w:rsidR="00B26625" w:rsidRDefault="00B26625" w:rsidP="00495C39">
            <w:pPr>
              <w:spacing w:before="0" w:after="0"/>
              <w:rPr>
                <w:rFonts w:eastAsia="Times New Roman" w:cstheme="minorHAnsi"/>
                <w:sz w:val="22"/>
                <w:szCs w:val="22"/>
              </w:rPr>
            </w:pPr>
            <w:r>
              <w:rPr>
                <w:rFonts w:eastAsia="Times New Roman" w:cstheme="minorHAnsi"/>
                <w:sz w:val="22"/>
                <w:szCs w:val="22"/>
              </w:rPr>
              <w:t>Name of physical process</w:t>
            </w:r>
          </w:p>
        </w:tc>
        <w:tc>
          <w:tcPr>
            <w:tcW w:w="6894" w:type="dxa"/>
          </w:tcPr>
          <w:p w14:paraId="14133E97" w14:textId="77777777" w:rsidR="00B26625" w:rsidRDefault="00B26625" w:rsidP="00495C39">
            <w:pPr>
              <w:spacing w:before="0" w:after="0"/>
              <w:rPr>
                <w:rFonts w:eastAsia="Times New Roman" w:cstheme="minorHAnsi"/>
                <w:sz w:val="22"/>
                <w:szCs w:val="22"/>
              </w:rPr>
            </w:pPr>
            <w:r>
              <w:rPr>
                <w:rFonts w:eastAsia="Times New Roman" w:cstheme="minorHAnsi"/>
                <w:sz w:val="22"/>
                <w:szCs w:val="22"/>
              </w:rPr>
              <w:t>Description of physical process</w:t>
            </w:r>
          </w:p>
          <w:p w14:paraId="59608D2F" w14:textId="3053A5FA" w:rsidR="006955FE" w:rsidRDefault="006955FE" w:rsidP="00495C39">
            <w:pPr>
              <w:spacing w:before="0" w:after="0"/>
              <w:rPr>
                <w:rFonts w:eastAsia="Times New Roman" w:cstheme="minorHAnsi"/>
                <w:sz w:val="22"/>
                <w:szCs w:val="22"/>
              </w:rPr>
            </w:pPr>
          </w:p>
        </w:tc>
      </w:tr>
      <w:tr w:rsidR="00B26625" w14:paraId="4275FD85" w14:textId="77777777" w:rsidTr="003C0D2C">
        <w:tc>
          <w:tcPr>
            <w:tcW w:w="1843" w:type="dxa"/>
          </w:tcPr>
          <w:p w14:paraId="0CF5AE03" w14:textId="37841B06" w:rsidR="00B26625" w:rsidRPr="00011ED0" w:rsidRDefault="00B26625" w:rsidP="00495C39">
            <w:pPr>
              <w:spacing w:before="0" w:after="0"/>
              <w:rPr>
                <w:rFonts w:eastAsia="Times New Roman" w:cstheme="minorHAnsi"/>
                <w:color w:val="0070C0"/>
                <w:sz w:val="22"/>
                <w:szCs w:val="22"/>
              </w:rPr>
            </w:pPr>
          </w:p>
        </w:tc>
        <w:tc>
          <w:tcPr>
            <w:tcW w:w="6894" w:type="dxa"/>
          </w:tcPr>
          <w:p w14:paraId="48215991" w14:textId="47A6ACCD" w:rsidR="00B26625" w:rsidRPr="000C7815" w:rsidRDefault="006955FE" w:rsidP="00495C39">
            <w:pPr>
              <w:spacing w:before="0" w:after="0"/>
              <w:rPr>
                <w:rFonts w:eastAsia="Times New Roman" w:cstheme="minorHAnsi"/>
                <w:sz w:val="22"/>
                <w:szCs w:val="22"/>
              </w:rPr>
            </w:pPr>
            <w:r w:rsidRPr="000C7815">
              <w:rPr>
                <w:rFonts w:cs="Arial"/>
                <w:iCs/>
                <w:sz w:val="22"/>
                <w:szCs w:val="22"/>
              </w:rPr>
              <w:t>W</w:t>
            </w:r>
            <w:r w:rsidR="00B26625" w:rsidRPr="000C7815">
              <w:rPr>
                <w:rFonts w:cs="Arial"/>
                <w:iCs/>
                <w:sz w:val="22"/>
                <w:szCs w:val="22"/>
              </w:rPr>
              <w:t xml:space="preserve">ater is changed from a liquid state </w:t>
            </w:r>
            <w:r w:rsidR="00B26625" w:rsidRPr="000C7815">
              <w:rPr>
                <w:rFonts w:cs="Arial"/>
                <w:sz w:val="22"/>
                <w:szCs w:val="22"/>
                <w:lang w:eastAsia="en-AU"/>
              </w:rPr>
              <w:t>into a gas called water vapour which rises into the air.</w:t>
            </w:r>
          </w:p>
        </w:tc>
      </w:tr>
      <w:tr w:rsidR="00B26625" w14:paraId="594D9151" w14:textId="77777777" w:rsidTr="003C0D2C">
        <w:tc>
          <w:tcPr>
            <w:tcW w:w="1843" w:type="dxa"/>
          </w:tcPr>
          <w:p w14:paraId="438BBC18" w14:textId="620D8487" w:rsidR="00B26625" w:rsidRPr="00011ED0" w:rsidRDefault="00B26625" w:rsidP="00495C39">
            <w:pPr>
              <w:spacing w:before="0" w:after="0"/>
              <w:rPr>
                <w:rFonts w:eastAsia="Times New Roman" w:cstheme="minorHAnsi"/>
                <w:color w:val="0070C0"/>
                <w:sz w:val="22"/>
                <w:szCs w:val="22"/>
              </w:rPr>
            </w:pPr>
          </w:p>
        </w:tc>
        <w:tc>
          <w:tcPr>
            <w:tcW w:w="6894" w:type="dxa"/>
          </w:tcPr>
          <w:p w14:paraId="62BBCA52" w14:textId="2BD7CA1A" w:rsidR="00B26625" w:rsidRPr="000C7815" w:rsidRDefault="006955FE" w:rsidP="00495C39">
            <w:pPr>
              <w:spacing w:before="0" w:after="0"/>
              <w:rPr>
                <w:rFonts w:eastAsia="Times New Roman" w:cstheme="minorHAnsi"/>
                <w:sz w:val="22"/>
                <w:szCs w:val="22"/>
              </w:rPr>
            </w:pPr>
            <w:r w:rsidRPr="000C7815">
              <w:rPr>
                <w:rFonts w:cs="Arial"/>
                <w:iCs/>
                <w:sz w:val="22"/>
                <w:szCs w:val="22"/>
              </w:rPr>
              <w:t>P</w:t>
            </w:r>
            <w:r w:rsidR="00B26625" w:rsidRPr="000C7815">
              <w:rPr>
                <w:rFonts w:cs="Arial"/>
                <w:iCs/>
                <w:sz w:val="22"/>
                <w:szCs w:val="22"/>
              </w:rPr>
              <w:t xml:space="preserve">lants </w:t>
            </w:r>
            <w:r w:rsidR="00B26625" w:rsidRPr="000C7815">
              <w:rPr>
                <w:rFonts w:cs="Arial"/>
                <w:sz w:val="22"/>
                <w:szCs w:val="22"/>
                <w:lang w:eastAsia="en-AU"/>
              </w:rPr>
              <w:t>release water vapour into the</w:t>
            </w:r>
            <w:r w:rsidR="00B26625" w:rsidRPr="000C7815">
              <w:rPr>
                <w:rFonts w:cs="Arial"/>
                <w:iCs/>
                <w:sz w:val="22"/>
                <w:szCs w:val="22"/>
              </w:rPr>
              <w:t xml:space="preserve"> atmosphere through numerous openings in their leaves. </w:t>
            </w:r>
            <w:r w:rsidR="00B26625" w:rsidRPr="000C7815">
              <w:rPr>
                <w:rFonts w:cs="Arial"/>
                <w:sz w:val="22"/>
                <w:szCs w:val="22"/>
                <w:lang w:eastAsia="en-AU"/>
              </w:rPr>
              <w:t xml:space="preserve"> This process occurs mostly during the day.</w:t>
            </w:r>
          </w:p>
        </w:tc>
      </w:tr>
      <w:tr w:rsidR="00B26625" w14:paraId="574A7F60" w14:textId="77777777" w:rsidTr="003C0D2C">
        <w:tc>
          <w:tcPr>
            <w:tcW w:w="1843" w:type="dxa"/>
          </w:tcPr>
          <w:p w14:paraId="0FCCAEFD" w14:textId="3BA21698" w:rsidR="00B26625" w:rsidRPr="00011ED0" w:rsidRDefault="00B26625" w:rsidP="00495C39">
            <w:pPr>
              <w:spacing w:before="0" w:after="0"/>
              <w:rPr>
                <w:rFonts w:eastAsia="Times New Roman" w:cstheme="minorHAnsi"/>
                <w:color w:val="0070C0"/>
                <w:sz w:val="22"/>
                <w:szCs w:val="22"/>
              </w:rPr>
            </w:pPr>
          </w:p>
        </w:tc>
        <w:tc>
          <w:tcPr>
            <w:tcW w:w="6894" w:type="dxa"/>
          </w:tcPr>
          <w:p w14:paraId="3A61DC3A" w14:textId="4C6BB734" w:rsidR="00B26625" w:rsidRPr="000C7815" w:rsidRDefault="006955FE" w:rsidP="00495C39">
            <w:pPr>
              <w:spacing w:before="0" w:after="0"/>
              <w:rPr>
                <w:rFonts w:eastAsia="Times New Roman" w:cstheme="minorHAnsi"/>
                <w:sz w:val="22"/>
                <w:szCs w:val="22"/>
              </w:rPr>
            </w:pPr>
            <w:r w:rsidRPr="000C7815">
              <w:rPr>
                <w:rFonts w:cs="Arial"/>
                <w:color w:val="333333"/>
                <w:sz w:val="22"/>
                <w:szCs w:val="22"/>
                <w:lang w:eastAsia="en-AU"/>
              </w:rPr>
              <w:t>W</w:t>
            </w:r>
            <w:r w:rsidR="00B26625" w:rsidRPr="000C7815">
              <w:rPr>
                <w:rFonts w:cs="Arial"/>
                <w:color w:val="333333"/>
                <w:sz w:val="22"/>
                <w:szCs w:val="22"/>
                <w:lang w:eastAsia="en-AU"/>
              </w:rPr>
              <w:t xml:space="preserve">ater vapour in the air cools and turns back into a liquid. </w:t>
            </w:r>
            <w:r w:rsidR="00B26625" w:rsidRPr="000C7815">
              <w:rPr>
                <w:rFonts w:cs="Arial"/>
                <w:iCs/>
                <w:sz w:val="22"/>
                <w:szCs w:val="22"/>
              </w:rPr>
              <w:t>Water vapour condenses onto small airborne particles to form dew, fog, or clouds.</w:t>
            </w:r>
          </w:p>
        </w:tc>
      </w:tr>
      <w:tr w:rsidR="00B26625" w14:paraId="1A41FD11" w14:textId="77777777" w:rsidTr="003C0D2C">
        <w:tc>
          <w:tcPr>
            <w:tcW w:w="1843" w:type="dxa"/>
          </w:tcPr>
          <w:p w14:paraId="60056BB3" w14:textId="5449A01B" w:rsidR="00B26625" w:rsidRPr="00011ED0" w:rsidRDefault="00B26625" w:rsidP="00495C39">
            <w:pPr>
              <w:spacing w:before="0" w:after="0"/>
              <w:rPr>
                <w:rFonts w:eastAsia="Times New Roman" w:cstheme="minorHAnsi"/>
                <w:color w:val="0070C0"/>
                <w:sz w:val="22"/>
                <w:szCs w:val="22"/>
              </w:rPr>
            </w:pPr>
          </w:p>
        </w:tc>
        <w:tc>
          <w:tcPr>
            <w:tcW w:w="6894" w:type="dxa"/>
          </w:tcPr>
          <w:p w14:paraId="4B01AC76" w14:textId="6BFCD5F5" w:rsidR="00B26625" w:rsidRPr="000C7815" w:rsidRDefault="006955FE" w:rsidP="00495C39">
            <w:pPr>
              <w:spacing w:before="0" w:after="0"/>
              <w:rPr>
                <w:rFonts w:eastAsia="Times New Roman" w:cstheme="minorHAnsi"/>
                <w:sz w:val="22"/>
                <w:szCs w:val="22"/>
              </w:rPr>
            </w:pPr>
            <w:proofErr w:type="gramStart"/>
            <w:r w:rsidRPr="000C7815">
              <w:rPr>
                <w:rFonts w:cs="Arial"/>
                <w:iCs/>
                <w:sz w:val="22"/>
                <w:szCs w:val="22"/>
              </w:rPr>
              <w:t>Any</w:t>
            </w:r>
            <w:r w:rsidR="00B26625" w:rsidRPr="000C7815">
              <w:rPr>
                <w:rFonts w:cs="Arial"/>
                <w:iCs/>
                <w:sz w:val="22"/>
                <w:szCs w:val="22"/>
              </w:rPr>
              <w:t xml:space="preserve"> and all</w:t>
            </w:r>
            <w:proofErr w:type="gramEnd"/>
            <w:r w:rsidR="00B26625" w:rsidRPr="000C7815">
              <w:rPr>
                <w:rFonts w:cs="Arial"/>
                <w:iCs/>
                <w:sz w:val="22"/>
                <w:szCs w:val="22"/>
              </w:rPr>
              <w:t xml:space="preserve"> forms of water particles, </w:t>
            </w:r>
            <w:r w:rsidR="00B26625" w:rsidRPr="000C7815">
              <w:rPr>
                <w:rFonts w:cs="Arial"/>
                <w:sz w:val="22"/>
                <w:szCs w:val="22"/>
                <w:lang w:eastAsia="en-AU"/>
              </w:rPr>
              <w:t>rain, snow or hail,</w:t>
            </w:r>
            <w:r w:rsidR="00B26625" w:rsidRPr="000C7815">
              <w:rPr>
                <w:rFonts w:cs="Arial"/>
                <w:iCs/>
                <w:sz w:val="22"/>
                <w:szCs w:val="22"/>
              </w:rPr>
              <w:t xml:space="preserve"> fall from the atmosphere and reach the ground</w:t>
            </w:r>
            <w:r w:rsidR="00B26625" w:rsidRPr="000C7815">
              <w:rPr>
                <w:rFonts w:cs="Arial"/>
                <w:sz w:val="22"/>
                <w:szCs w:val="22"/>
                <w:lang w:eastAsia="en-AU"/>
              </w:rPr>
              <w:t>.</w:t>
            </w:r>
          </w:p>
        </w:tc>
      </w:tr>
      <w:tr w:rsidR="00B26625" w14:paraId="79EBC686" w14:textId="77777777" w:rsidTr="003C0D2C">
        <w:tc>
          <w:tcPr>
            <w:tcW w:w="1843" w:type="dxa"/>
          </w:tcPr>
          <w:p w14:paraId="7096329D" w14:textId="27901250" w:rsidR="00B26625" w:rsidRPr="00011ED0" w:rsidRDefault="00B26625" w:rsidP="00495C39">
            <w:pPr>
              <w:spacing w:before="0" w:after="0"/>
              <w:rPr>
                <w:rFonts w:eastAsia="Times New Roman" w:cstheme="minorHAnsi"/>
                <w:color w:val="0070C0"/>
                <w:sz w:val="22"/>
                <w:szCs w:val="22"/>
              </w:rPr>
            </w:pPr>
          </w:p>
        </w:tc>
        <w:tc>
          <w:tcPr>
            <w:tcW w:w="6894" w:type="dxa"/>
          </w:tcPr>
          <w:p w14:paraId="62C05124" w14:textId="4BD638A3" w:rsidR="00B26625" w:rsidRPr="000C7815" w:rsidRDefault="006955FE" w:rsidP="00495C39">
            <w:pPr>
              <w:spacing w:before="0" w:after="0"/>
              <w:rPr>
                <w:rFonts w:cs="Arial"/>
                <w:color w:val="333333"/>
                <w:sz w:val="22"/>
                <w:szCs w:val="22"/>
                <w:lang w:eastAsia="en-AU"/>
              </w:rPr>
            </w:pPr>
            <w:r w:rsidRPr="000C7815">
              <w:rPr>
                <w:rFonts w:cs="Arial"/>
                <w:color w:val="333333"/>
                <w:sz w:val="22"/>
                <w:szCs w:val="22"/>
                <w:lang w:eastAsia="en-AU"/>
              </w:rPr>
              <w:t>W</w:t>
            </w:r>
            <w:r w:rsidR="00B26625" w:rsidRPr="000C7815">
              <w:rPr>
                <w:rFonts w:cs="Arial"/>
                <w:color w:val="333333"/>
                <w:sz w:val="22"/>
                <w:szCs w:val="22"/>
                <w:lang w:eastAsia="en-AU"/>
              </w:rPr>
              <w:t>ater flows over the ground and into creeks, rivers and oceans.</w:t>
            </w:r>
          </w:p>
          <w:p w14:paraId="4D20AF24" w14:textId="180068C7" w:rsidR="00011ED0" w:rsidRPr="000C7815" w:rsidRDefault="00011ED0" w:rsidP="00495C39">
            <w:pPr>
              <w:spacing w:before="0" w:after="0"/>
              <w:rPr>
                <w:rFonts w:eastAsia="Times New Roman" w:cstheme="minorHAnsi"/>
                <w:sz w:val="22"/>
                <w:szCs w:val="22"/>
              </w:rPr>
            </w:pPr>
          </w:p>
        </w:tc>
      </w:tr>
      <w:tr w:rsidR="00B26625" w14:paraId="072F0E1D" w14:textId="77777777" w:rsidTr="003C0D2C">
        <w:tc>
          <w:tcPr>
            <w:tcW w:w="1843" w:type="dxa"/>
          </w:tcPr>
          <w:p w14:paraId="652C09B3" w14:textId="5D1B4D1E" w:rsidR="00B26625" w:rsidRPr="00011ED0" w:rsidRDefault="00B26625" w:rsidP="00495C39">
            <w:pPr>
              <w:spacing w:before="0" w:after="0"/>
              <w:rPr>
                <w:rFonts w:eastAsia="Times New Roman" w:cstheme="minorHAnsi"/>
                <w:color w:val="0070C0"/>
                <w:sz w:val="22"/>
                <w:szCs w:val="22"/>
              </w:rPr>
            </w:pPr>
          </w:p>
        </w:tc>
        <w:tc>
          <w:tcPr>
            <w:tcW w:w="6894" w:type="dxa"/>
          </w:tcPr>
          <w:p w14:paraId="1997AAA2" w14:textId="1394FBA1" w:rsidR="00B26625" w:rsidRPr="000C7815" w:rsidRDefault="006955FE" w:rsidP="00495C39">
            <w:pPr>
              <w:spacing w:before="0" w:after="0"/>
              <w:rPr>
                <w:rFonts w:cs="Arial"/>
                <w:color w:val="333333"/>
                <w:sz w:val="22"/>
                <w:szCs w:val="22"/>
                <w:lang w:eastAsia="en-AU"/>
              </w:rPr>
            </w:pPr>
            <w:r w:rsidRPr="000C7815">
              <w:rPr>
                <w:rFonts w:cs="Arial"/>
                <w:color w:val="333333"/>
                <w:sz w:val="22"/>
                <w:szCs w:val="22"/>
                <w:lang w:eastAsia="en-AU"/>
              </w:rPr>
              <w:t>Water</w:t>
            </w:r>
            <w:r w:rsidR="00B26625" w:rsidRPr="000C7815">
              <w:rPr>
                <w:rFonts w:cs="Arial"/>
                <w:color w:val="333333"/>
                <w:sz w:val="22"/>
                <w:szCs w:val="22"/>
                <w:lang w:eastAsia="en-AU"/>
              </w:rPr>
              <w:t xml:space="preserve"> falls on the ground and soaks into the soil.</w:t>
            </w:r>
          </w:p>
          <w:p w14:paraId="657CFE27" w14:textId="06F5AA6C" w:rsidR="00011ED0" w:rsidRPr="000C7815" w:rsidRDefault="00011ED0" w:rsidP="00495C39">
            <w:pPr>
              <w:spacing w:before="0" w:after="0"/>
              <w:rPr>
                <w:rFonts w:eastAsia="Times New Roman" w:cstheme="minorHAnsi"/>
                <w:sz w:val="22"/>
                <w:szCs w:val="22"/>
              </w:rPr>
            </w:pPr>
          </w:p>
        </w:tc>
      </w:tr>
      <w:tr w:rsidR="00B26625" w14:paraId="7A700F74" w14:textId="77777777" w:rsidTr="003C0D2C">
        <w:tc>
          <w:tcPr>
            <w:tcW w:w="1843" w:type="dxa"/>
          </w:tcPr>
          <w:p w14:paraId="333D3040" w14:textId="7B6A71BB" w:rsidR="00B26625" w:rsidRPr="00011ED0" w:rsidRDefault="00B26625" w:rsidP="00495C39">
            <w:pPr>
              <w:spacing w:before="0" w:after="0"/>
              <w:rPr>
                <w:rFonts w:eastAsia="Times New Roman" w:cstheme="minorHAnsi"/>
                <w:color w:val="0070C0"/>
                <w:sz w:val="22"/>
                <w:szCs w:val="22"/>
              </w:rPr>
            </w:pPr>
          </w:p>
        </w:tc>
        <w:tc>
          <w:tcPr>
            <w:tcW w:w="6894" w:type="dxa"/>
          </w:tcPr>
          <w:p w14:paraId="4D70C630" w14:textId="15E293FA" w:rsidR="00B26625" w:rsidRPr="000C7815" w:rsidRDefault="006955FE" w:rsidP="00495C39">
            <w:pPr>
              <w:spacing w:before="0" w:after="0"/>
              <w:rPr>
                <w:rFonts w:eastAsia="Times New Roman" w:cstheme="minorHAnsi"/>
                <w:sz w:val="22"/>
                <w:szCs w:val="22"/>
              </w:rPr>
            </w:pPr>
            <w:r w:rsidRPr="000C7815">
              <w:rPr>
                <w:rFonts w:cs="Arial"/>
                <w:color w:val="333333"/>
                <w:sz w:val="22"/>
                <w:szCs w:val="22"/>
                <w:lang w:eastAsia="en-AU"/>
              </w:rPr>
              <w:t>W</w:t>
            </w:r>
            <w:r w:rsidR="00B26625" w:rsidRPr="000C7815">
              <w:rPr>
                <w:rFonts w:cs="Arial"/>
                <w:color w:val="333333"/>
                <w:sz w:val="22"/>
                <w:szCs w:val="22"/>
                <w:lang w:eastAsia="en-AU"/>
              </w:rPr>
              <w:t xml:space="preserve">ater seeps deeper and deeper into tiny spaces in the soil and rock. </w:t>
            </w:r>
            <w:r w:rsidR="00B26625" w:rsidRPr="000C7815">
              <w:rPr>
                <w:rFonts w:cs="Arial"/>
                <w:iCs/>
                <w:sz w:val="22"/>
                <w:szCs w:val="22"/>
              </w:rPr>
              <w:t>Once underground, the water is moved by gravity. </w:t>
            </w:r>
          </w:p>
        </w:tc>
      </w:tr>
    </w:tbl>
    <w:p w14:paraId="0880A31D" w14:textId="77777777" w:rsidR="00B26625" w:rsidRDefault="00B26625" w:rsidP="00495C39">
      <w:pPr>
        <w:spacing w:before="0" w:after="0"/>
        <w:rPr>
          <w:rFonts w:eastAsia="Times New Roman" w:cstheme="minorHAnsi"/>
          <w:sz w:val="22"/>
          <w:szCs w:val="22"/>
        </w:rPr>
      </w:pPr>
    </w:p>
    <w:p w14:paraId="30CEF161" w14:textId="77637AF6" w:rsidR="0090240C" w:rsidRPr="003C0D2C" w:rsidRDefault="0090240C" w:rsidP="0090240C">
      <w:pPr>
        <w:pStyle w:val="ListParagraph"/>
        <w:numPr>
          <w:ilvl w:val="0"/>
          <w:numId w:val="21"/>
        </w:numPr>
        <w:spacing w:before="0" w:after="0"/>
        <w:ind w:left="360"/>
        <w:rPr>
          <w:rFonts w:eastAsia="Times New Roman" w:cstheme="minorHAnsi"/>
          <w:sz w:val="22"/>
          <w:szCs w:val="22"/>
        </w:rPr>
      </w:pPr>
      <w:r w:rsidRPr="003C0D2C">
        <w:rPr>
          <w:rFonts w:eastAsia="Times New Roman" w:cstheme="minorHAnsi"/>
          <w:sz w:val="22"/>
          <w:szCs w:val="22"/>
        </w:rPr>
        <w:t>Choose from the following list of words to complete the cloze passage which describes how the aquifer freshwater lens under Rottnest Island is replenished.</w:t>
      </w:r>
      <w:r>
        <w:rPr>
          <w:rFonts w:eastAsia="Times New Roman" w:cstheme="minorHAnsi"/>
          <w:sz w:val="22"/>
          <w:szCs w:val="22"/>
        </w:rPr>
        <w:t xml:space="preserve"> Each word can only be used once. You should refer to the diagram on the </w:t>
      </w:r>
      <w:r w:rsidR="006B610F">
        <w:rPr>
          <w:rFonts w:eastAsia="Times New Roman" w:cstheme="minorHAnsi"/>
          <w:sz w:val="22"/>
          <w:szCs w:val="22"/>
        </w:rPr>
        <w:t>previous</w:t>
      </w:r>
      <w:r>
        <w:rPr>
          <w:rFonts w:eastAsia="Times New Roman" w:cstheme="minorHAnsi"/>
          <w:sz w:val="22"/>
          <w:szCs w:val="22"/>
        </w:rPr>
        <w:t xml:space="preserve"> page to help you.</w:t>
      </w:r>
    </w:p>
    <w:p w14:paraId="0E0EE092" w14:textId="77777777" w:rsidR="0090240C" w:rsidRDefault="0090240C" w:rsidP="0090240C">
      <w:pPr>
        <w:spacing w:before="0" w:after="0"/>
        <w:rPr>
          <w:rFonts w:eastAsia="Times New Roman" w:cstheme="minorHAnsi"/>
          <w:sz w:val="22"/>
          <w:szCs w:val="22"/>
        </w:rPr>
      </w:pPr>
    </w:p>
    <w:p w14:paraId="6BC9FBB5" w14:textId="77777777" w:rsidR="0090240C" w:rsidRPr="00F95F04" w:rsidRDefault="0090240C" w:rsidP="0090240C">
      <w:pPr>
        <w:spacing w:before="0" w:after="0"/>
        <w:ind w:left="360"/>
        <w:rPr>
          <w:rFonts w:eastAsia="Times New Roman" w:cstheme="minorHAnsi"/>
          <w:i/>
          <w:iCs/>
          <w:sz w:val="22"/>
          <w:szCs w:val="22"/>
        </w:rPr>
      </w:pPr>
      <w:r>
        <w:rPr>
          <w:rFonts w:eastAsia="Times New Roman" w:cstheme="minorHAnsi"/>
          <w:i/>
          <w:iCs/>
          <w:sz w:val="22"/>
          <w:szCs w:val="22"/>
        </w:rPr>
        <w:t>vapour</w:t>
      </w:r>
      <w:r w:rsidRPr="00F95F04">
        <w:rPr>
          <w:rFonts w:eastAsia="Times New Roman" w:cstheme="minorHAnsi"/>
          <w:i/>
          <w:iCs/>
          <w:sz w:val="22"/>
          <w:szCs w:val="22"/>
        </w:rPr>
        <w:t>, heat, freshwater,</w:t>
      </w:r>
      <w:r>
        <w:rPr>
          <w:rFonts w:eastAsia="Times New Roman" w:cstheme="minorHAnsi"/>
          <w:i/>
          <w:iCs/>
          <w:sz w:val="22"/>
          <w:szCs w:val="22"/>
        </w:rPr>
        <w:t xml:space="preserve"> </w:t>
      </w:r>
      <w:r w:rsidRPr="00F95F04">
        <w:rPr>
          <w:rFonts w:eastAsia="Times New Roman" w:cstheme="minorHAnsi"/>
          <w:i/>
          <w:iCs/>
          <w:sz w:val="22"/>
          <w:szCs w:val="22"/>
        </w:rPr>
        <w:t>cloud, rain, rock, condenses, evaporates, percolates, transpire</w:t>
      </w:r>
    </w:p>
    <w:p w14:paraId="1DB23E11" w14:textId="77777777" w:rsidR="002F1189" w:rsidRDefault="002F1189" w:rsidP="00DF72E0">
      <w:pPr>
        <w:spacing w:before="0" w:after="0"/>
        <w:rPr>
          <w:rFonts w:eastAsia="Times New Roman" w:cstheme="minorHAnsi"/>
          <w:sz w:val="22"/>
          <w:szCs w:val="22"/>
        </w:rPr>
      </w:pPr>
    </w:p>
    <w:p w14:paraId="77CF653C" w14:textId="77777777" w:rsidR="00B05A4C" w:rsidRPr="002F1189" w:rsidRDefault="00B05A4C" w:rsidP="00B05A4C">
      <w:pPr>
        <w:spacing w:before="0" w:after="0" w:line="360" w:lineRule="auto"/>
        <w:ind w:left="360"/>
        <w:rPr>
          <w:rFonts w:eastAsia="Times New Roman" w:cstheme="minorHAnsi"/>
          <w:sz w:val="22"/>
          <w:szCs w:val="22"/>
        </w:rPr>
      </w:pP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from the sun ……………………………</w:t>
      </w:r>
      <w:r>
        <w:rPr>
          <w:rFonts w:eastAsia="Times New Roman" w:cstheme="minorHAnsi"/>
          <w:sz w:val="22"/>
          <w:szCs w:val="22"/>
        </w:rPr>
        <w:t>………….</w:t>
      </w:r>
      <w:r w:rsidRPr="002F1189">
        <w:rPr>
          <w:rFonts w:eastAsia="Times New Roman" w:cstheme="minorHAnsi"/>
          <w:sz w:val="22"/>
          <w:szCs w:val="22"/>
        </w:rPr>
        <w:t xml:space="preserve"> water from the sea </w:t>
      </w:r>
      <w:r>
        <w:rPr>
          <w:rFonts w:eastAsia="Times New Roman" w:cstheme="minorHAnsi"/>
          <w:sz w:val="22"/>
          <w:szCs w:val="22"/>
        </w:rPr>
        <w:t xml:space="preserve">and </w:t>
      </w:r>
      <w:proofErr w:type="gramStart"/>
      <w:r>
        <w:rPr>
          <w:rFonts w:eastAsia="Times New Roman" w:cstheme="minorHAnsi"/>
          <w:sz w:val="22"/>
          <w:szCs w:val="22"/>
        </w:rPr>
        <w:t xml:space="preserve">land, </w:t>
      </w:r>
      <w:r w:rsidRPr="002F1189">
        <w:rPr>
          <w:rFonts w:eastAsia="Times New Roman" w:cstheme="minorHAnsi"/>
          <w:sz w:val="22"/>
          <w:szCs w:val="22"/>
        </w:rPr>
        <w:t>and</w:t>
      </w:r>
      <w:proofErr w:type="gramEnd"/>
      <w:r w:rsidRPr="002F1189">
        <w:rPr>
          <w:rFonts w:eastAsia="Times New Roman" w:cstheme="minorHAnsi"/>
          <w:sz w:val="22"/>
          <w:szCs w:val="22"/>
        </w:rPr>
        <w:t xml:space="preserve"> causes the plants to ……………………………</w:t>
      </w:r>
      <w:r>
        <w:rPr>
          <w:rFonts w:eastAsia="Times New Roman" w:cstheme="minorHAnsi"/>
          <w:sz w:val="22"/>
          <w:szCs w:val="22"/>
        </w:rPr>
        <w:t>………….</w:t>
      </w:r>
      <w:r w:rsidRPr="002F1189">
        <w:rPr>
          <w:rFonts w:eastAsia="Times New Roman" w:cstheme="minorHAnsi"/>
          <w:sz w:val="22"/>
          <w:szCs w:val="22"/>
        </w:rPr>
        <w:t xml:space="preserve"> producing</w:t>
      </w:r>
      <w:r>
        <w:rPr>
          <w:rFonts w:eastAsia="Times New Roman" w:cstheme="minorHAnsi"/>
          <w:sz w:val="22"/>
          <w:szCs w:val="22"/>
        </w:rPr>
        <w:t xml:space="preserve"> water vapour, an invisible gas.</w:t>
      </w:r>
      <w:r w:rsidRPr="002F1189">
        <w:rPr>
          <w:rFonts w:eastAsia="Times New Roman" w:cstheme="minorHAnsi"/>
          <w:sz w:val="22"/>
          <w:szCs w:val="22"/>
        </w:rPr>
        <w:t xml:space="preserve"> The </w:t>
      </w:r>
      <w:r>
        <w:rPr>
          <w:rFonts w:eastAsia="Times New Roman" w:cstheme="minorHAnsi"/>
          <w:sz w:val="22"/>
          <w:szCs w:val="22"/>
        </w:rPr>
        <w:t xml:space="preserve">water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rises in the atmosphere where it cools and ……………………………</w:t>
      </w:r>
      <w:r>
        <w:rPr>
          <w:rFonts w:eastAsia="Times New Roman" w:cstheme="minorHAnsi"/>
          <w:sz w:val="22"/>
          <w:szCs w:val="22"/>
        </w:rPr>
        <w:t>………….</w:t>
      </w:r>
      <w:r w:rsidRPr="002F1189">
        <w:rPr>
          <w:rFonts w:eastAsia="Times New Roman" w:cstheme="minorHAnsi"/>
          <w:sz w:val="22"/>
          <w:szCs w:val="22"/>
        </w:rPr>
        <w:t xml:space="preserve"> on small airborne </w:t>
      </w:r>
      <w:r>
        <w:rPr>
          <w:rFonts w:eastAsia="Times New Roman" w:cstheme="minorHAnsi"/>
          <w:sz w:val="22"/>
          <w:szCs w:val="22"/>
        </w:rPr>
        <w:t>particles, like dust,</w:t>
      </w:r>
      <w:r w:rsidRPr="002F1189">
        <w:rPr>
          <w:rFonts w:eastAsia="Times New Roman" w:cstheme="minorHAnsi"/>
          <w:sz w:val="22"/>
          <w:szCs w:val="22"/>
        </w:rPr>
        <w:t xml:space="preserve"> forming</w:t>
      </w:r>
      <w:r>
        <w:rPr>
          <w:rFonts w:eastAsia="Times New Roman" w:cstheme="minorHAnsi"/>
          <w:sz w:val="22"/>
          <w:szCs w:val="22"/>
        </w:rPr>
        <w:t xml:space="preserve"> </w:t>
      </w:r>
      <w:r w:rsidRPr="002F1189">
        <w:rPr>
          <w:rFonts w:eastAsia="Times New Roman" w:cstheme="minorHAnsi"/>
          <w:sz w:val="22"/>
          <w:szCs w:val="22"/>
        </w:rPr>
        <w:t>tiny</w:t>
      </w:r>
      <w:r>
        <w:rPr>
          <w:rFonts w:eastAsia="Times New Roman" w:cstheme="minorHAnsi"/>
          <w:sz w:val="22"/>
          <w:szCs w:val="22"/>
        </w:rPr>
        <w:t xml:space="preserve"> liquid</w:t>
      </w:r>
      <w:r w:rsidRPr="002F1189">
        <w:rPr>
          <w:rFonts w:eastAsia="Times New Roman" w:cstheme="minorHAnsi"/>
          <w:sz w:val="22"/>
          <w:szCs w:val="22"/>
        </w:rPr>
        <w:t xml:space="preserve"> water droplets</w:t>
      </w:r>
      <w:r>
        <w:rPr>
          <w:rFonts w:eastAsia="Times New Roman" w:cstheme="minorHAnsi"/>
          <w:sz w:val="22"/>
          <w:szCs w:val="22"/>
        </w:rPr>
        <w:t>.</w:t>
      </w:r>
      <w:r w:rsidRPr="002F1189">
        <w:rPr>
          <w:rFonts w:eastAsia="Times New Roman" w:cstheme="minorHAnsi"/>
          <w:sz w:val="22"/>
          <w:szCs w:val="22"/>
        </w:rPr>
        <w:t xml:space="preserve"> </w:t>
      </w:r>
      <w:r>
        <w:rPr>
          <w:rFonts w:eastAsia="Times New Roman" w:cstheme="minorHAnsi"/>
          <w:sz w:val="22"/>
          <w:szCs w:val="22"/>
        </w:rPr>
        <w:t xml:space="preserve">Large numbers of these water droplets gather together and form a </w:t>
      </w:r>
      <w:r w:rsidRPr="002F1189">
        <w:rPr>
          <w:rFonts w:eastAsia="Times New Roman" w:cstheme="minorHAnsi"/>
          <w:sz w:val="22"/>
          <w:szCs w:val="22"/>
        </w:rPr>
        <w:t>……………………………</w:t>
      </w:r>
      <w:r>
        <w:rPr>
          <w:rFonts w:eastAsia="Times New Roman" w:cstheme="minorHAnsi"/>
          <w:sz w:val="22"/>
          <w:szCs w:val="22"/>
        </w:rPr>
        <w:t>…………</w:t>
      </w:r>
      <w:proofErr w:type="gramStart"/>
      <w:r>
        <w:rPr>
          <w:rFonts w:eastAsia="Times New Roman" w:cstheme="minorHAnsi"/>
          <w:sz w:val="22"/>
          <w:szCs w:val="22"/>
        </w:rPr>
        <w:t>. .</w:t>
      </w:r>
      <w:proofErr w:type="gramEnd"/>
    </w:p>
    <w:p w14:paraId="6A6B93A6" w14:textId="77777777" w:rsidR="00B05A4C" w:rsidRPr="002F1189" w:rsidRDefault="00B05A4C" w:rsidP="00B05A4C">
      <w:pPr>
        <w:spacing w:before="0" w:after="0" w:line="360" w:lineRule="auto"/>
        <w:ind w:left="360"/>
        <w:rPr>
          <w:rFonts w:eastAsia="Times New Roman" w:cstheme="minorHAnsi"/>
          <w:sz w:val="22"/>
          <w:szCs w:val="22"/>
        </w:rPr>
      </w:pPr>
      <w:r w:rsidRPr="002F1189">
        <w:rPr>
          <w:rFonts w:eastAsia="Times New Roman" w:cstheme="minorHAnsi"/>
          <w:sz w:val="22"/>
          <w:szCs w:val="22"/>
        </w:rPr>
        <w:t>Eventually the water falls from the clouds to the ground as ……………………………</w:t>
      </w:r>
      <w:r>
        <w:rPr>
          <w:rFonts w:eastAsia="Times New Roman" w:cstheme="minorHAnsi"/>
          <w:sz w:val="22"/>
          <w:szCs w:val="22"/>
        </w:rPr>
        <w:t>………….</w:t>
      </w:r>
      <w:r w:rsidRPr="002F1189">
        <w:rPr>
          <w:rFonts w:eastAsia="Times New Roman" w:cstheme="minorHAnsi"/>
          <w:sz w:val="22"/>
          <w:szCs w:val="22"/>
        </w:rPr>
        <w:t xml:space="preserve"> and soaks into the soil. The </w:t>
      </w:r>
      <w:r w:rsidRPr="002F1189">
        <w:rPr>
          <w:rFonts w:cs="Arial"/>
          <w:iCs/>
          <w:sz w:val="22"/>
          <w:szCs w:val="22"/>
        </w:rPr>
        <w:t>water, moved by gravity</w:t>
      </w:r>
      <w:r w:rsidRPr="002F1189">
        <w:rPr>
          <w:rFonts w:cs="Arial"/>
          <w:sz w:val="22"/>
          <w:szCs w:val="22"/>
          <w:lang w:eastAsia="en-AU"/>
        </w:rPr>
        <w:t xml:space="preserve">,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w:t>
      </w:r>
      <w:r w:rsidRPr="002F1189">
        <w:rPr>
          <w:rFonts w:cs="Arial"/>
          <w:sz w:val="22"/>
          <w:szCs w:val="22"/>
          <w:lang w:eastAsia="en-AU"/>
        </w:rPr>
        <w:t xml:space="preserve">deeper and deeper into tiny </w:t>
      </w:r>
      <w:r>
        <w:rPr>
          <w:rFonts w:eastAsia="Times New Roman" w:cstheme="minorHAnsi"/>
          <w:sz w:val="22"/>
          <w:szCs w:val="22"/>
        </w:rPr>
        <w:t xml:space="preserve">spaces </w:t>
      </w:r>
      <w:r w:rsidRPr="002F1189">
        <w:rPr>
          <w:rFonts w:cs="Arial"/>
          <w:sz w:val="22"/>
          <w:szCs w:val="22"/>
          <w:lang w:eastAsia="en-AU"/>
        </w:rPr>
        <w:t xml:space="preserve">in the soil and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w:t>
      </w:r>
      <w:r w:rsidRPr="002F1189">
        <w:rPr>
          <w:rFonts w:cs="Arial"/>
          <w:sz w:val="22"/>
          <w:szCs w:val="22"/>
          <w:lang w:eastAsia="en-AU"/>
        </w:rPr>
        <w:t xml:space="preserve">finally reaching and replenishing the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w:t>
      </w:r>
      <w:r w:rsidRPr="002F1189">
        <w:rPr>
          <w:rFonts w:cs="Arial"/>
          <w:sz w:val="22"/>
          <w:szCs w:val="22"/>
          <w:lang w:eastAsia="en-AU"/>
        </w:rPr>
        <w:t>lens.</w:t>
      </w:r>
    </w:p>
    <w:p w14:paraId="3C0C3407" w14:textId="77777777" w:rsidR="00B05A4C" w:rsidRDefault="00B05A4C" w:rsidP="00B05A4C">
      <w:pPr>
        <w:spacing w:before="0" w:after="0"/>
        <w:ind w:left="360"/>
        <w:rPr>
          <w:rFonts w:ascii="Calibri" w:eastAsia="Times New Roman" w:hAnsi="Calibri" w:cs="Times New Roman"/>
          <w:sz w:val="22"/>
          <w:szCs w:val="22"/>
        </w:rPr>
      </w:pPr>
    </w:p>
    <w:p w14:paraId="4C47351B" w14:textId="77777777" w:rsidR="002F1189" w:rsidRDefault="002F1189" w:rsidP="00DF72E0">
      <w:pPr>
        <w:spacing w:before="0" w:after="0"/>
        <w:ind w:left="360"/>
        <w:rPr>
          <w:rFonts w:ascii="Calibri" w:eastAsia="Times New Roman" w:hAnsi="Calibri" w:cs="Times New Roman"/>
          <w:sz w:val="22"/>
          <w:szCs w:val="22"/>
        </w:rPr>
      </w:pPr>
    </w:p>
    <w:p w14:paraId="551A60E8" w14:textId="77A1FAF0" w:rsidR="00B7654A" w:rsidRDefault="00B7654A" w:rsidP="00DF72E0">
      <w:pPr>
        <w:spacing w:before="0" w:after="160" w:line="259" w:lineRule="auto"/>
        <w:rPr>
          <w:rFonts w:cs="Arial"/>
          <w:sz w:val="22"/>
          <w:szCs w:val="22"/>
          <w:lang w:eastAsia="en-AU"/>
        </w:rPr>
      </w:pPr>
    </w:p>
    <w:p w14:paraId="7A4C8E0F" w14:textId="261DD111" w:rsidR="0090240C" w:rsidRDefault="0090240C" w:rsidP="0090240C">
      <w:pPr>
        <w:pStyle w:val="ListParagraph"/>
        <w:numPr>
          <w:ilvl w:val="0"/>
          <w:numId w:val="21"/>
        </w:numPr>
        <w:spacing w:before="0" w:after="0"/>
        <w:ind w:left="360"/>
        <w:rPr>
          <w:rFonts w:eastAsia="Times New Roman" w:cstheme="minorHAnsi"/>
          <w:sz w:val="22"/>
          <w:szCs w:val="22"/>
        </w:rPr>
      </w:pPr>
      <w:r w:rsidRPr="003C0D2C">
        <w:rPr>
          <w:rFonts w:cs="Arial"/>
          <w:sz w:val="22"/>
          <w:szCs w:val="22"/>
          <w:lang w:eastAsia="en-AU"/>
        </w:rPr>
        <w:t xml:space="preserve">On the following diagram, </w:t>
      </w:r>
      <w:r w:rsidRPr="000D1D3F">
        <w:rPr>
          <w:rFonts w:eastAsia="Times New Roman" w:cstheme="minorHAnsi"/>
          <w:b/>
          <w:bCs/>
          <w:sz w:val="22"/>
          <w:szCs w:val="22"/>
        </w:rPr>
        <w:t>add arrows</w:t>
      </w:r>
      <w:r w:rsidRPr="003C0D2C">
        <w:rPr>
          <w:rFonts w:eastAsia="Times New Roman" w:cstheme="minorHAnsi"/>
          <w:sz w:val="22"/>
          <w:szCs w:val="22"/>
        </w:rPr>
        <w:t xml:space="preserve"> to show the movement of the water and </w:t>
      </w:r>
      <w:r w:rsidRPr="000D1D3F">
        <w:rPr>
          <w:rFonts w:eastAsia="Times New Roman" w:cstheme="minorHAnsi"/>
          <w:b/>
          <w:bCs/>
          <w:sz w:val="22"/>
          <w:szCs w:val="22"/>
        </w:rPr>
        <w:t xml:space="preserve">write </w:t>
      </w:r>
      <w:r w:rsidRPr="000D1D3F">
        <w:rPr>
          <w:rFonts w:cs="Arial"/>
          <w:b/>
          <w:bCs/>
          <w:sz w:val="22"/>
          <w:szCs w:val="22"/>
          <w:lang w:eastAsia="en-AU"/>
        </w:rPr>
        <w:t>the names of the physical processes</w:t>
      </w:r>
      <w:r w:rsidRPr="003C0D2C">
        <w:rPr>
          <w:rFonts w:cs="Arial"/>
          <w:sz w:val="22"/>
          <w:szCs w:val="22"/>
          <w:lang w:eastAsia="en-AU"/>
        </w:rPr>
        <w:t xml:space="preserve"> </w:t>
      </w:r>
      <w:r>
        <w:rPr>
          <w:rFonts w:cs="Arial"/>
          <w:sz w:val="22"/>
          <w:szCs w:val="22"/>
          <w:lang w:eastAsia="en-AU"/>
        </w:rPr>
        <w:t xml:space="preserve">(listed in question a.) </w:t>
      </w:r>
      <w:r w:rsidRPr="003C0D2C">
        <w:rPr>
          <w:rFonts w:cs="Arial"/>
          <w:sz w:val="22"/>
          <w:szCs w:val="22"/>
          <w:lang w:eastAsia="en-AU"/>
        </w:rPr>
        <w:t xml:space="preserve">to </w:t>
      </w:r>
      <w:r>
        <w:rPr>
          <w:rFonts w:cs="Arial"/>
          <w:sz w:val="22"/>
          <w:szCs w:val="22"/>
          <w:lang w:eastAsia="en-AU"/>
        </w:rPr>
        <w:t>indicate how</w:t>
      </w:r>
      <w:r w:rsidRPr="003C0D2C">
        <w:rPr>
          <w:rFonts w:cs="Arial"/>
          <w:sz w:val="22"/>
          <w:szCs w:val="22"/>
          <w:lang w:eastAsia="en-AU"/>
        </w:rPr>
        <w:t xml:space="preserve"> water </w:t>
      </w:r>
      <w:r w:rsidRPr="003C0D2C">
        <w:rPr>
          <w:rFonts w:cstheme="minorHAnsi"/>
          <w:color w:val="333333"/>
          <w:sz w:val="22"/>
          <w:szCs w:val="22"/>
          <w:shd w:val="clear" w:color="auto" w:fill="FFFFFF"/>
          <w:lang w:eastAsia="en-AU"/>
        </w:rPr>
        <w:t xml:space="preserve">moves from the surface of Rottnest </w:t>
      </w:r>
      <w:r w:rsidR="008F7225">
        <w:rPr>
          <w:rFonts w:cstheme="minorHAnsi"/>
          <w:color w:val="333333"/>
          <w:sz w:val="22"/>
          <w:szCs w:val="22"/>
          <w:shd w:val="clear" w:color="auto" w:fill="FFFFFF"/>
          <w:lang w:eastAsia="en-AU"/>
        </w:rPr>
        <w:t>I</w:t>
      </w:r>
      <w:r w:rsidRPr="003C0D2C">
        <w:rPr>
          <w:rFonts w:cstheme="minorHAnsi"/>
          <w:color w:val="333333"/>
          <w:sz w:val="22"/>
          <w:szCs w:val="22"/>
          <w:shd w:val="clear" w:color="auto" w:fill="FFFFFF"/>
          <w:lang w:eastAsia="en-AU"/>
        </w:rPr>
        <w:t>sland to the </w:t>
      </w:r>
      <w:r w:rsidRPr="003C0D2C">
        <w:rPr>
          <w:rFonts w:cstheme="minorHAnsi"/>
          <w:sz w:val="22"/>
          <w:szCs w:val="22"/>
          <w:lang w:eastAsia="en-AU"/>
        </w:rPr>
        <w:t>atmosphere </w:t>
      </w:r>
      <w:r w:rsidRPr="003C0D2C">
        <w:rPr>
          <w:rFonts w:cstheme="minorHAnsi"/>
          <w:color w:val="333333"/>
          <w:sz w:val="22"/>
          <w:szCs w:val="22"/>
          <w:shd w:val="clear" w:color="auto" w:fill="FFFFFF"/>
          <w:lang w:eastAsia="en-AU"/>
        </w:rPr>
        <w:t>and back to recharge</w:t>
      </w:r>
      <w:r>
        <w:rPr>
          <w:rFonts w:cstheme="minorHAnsi"/>
          <w:color w:val="333333"/>
          <w:sz w:val="22"/>
          <w:szCs w:val="22"/>
          <w:shd w:val="clear" w:color="auto" w:fill="FFFFFF"/>
          <w:lang w:eastAsia="en-AU"/>
        </w:rPr>
        <w:t xml:space="preserve"> (refill)</w:t>
      </w:r>
      <w:r w:rsidRPr="003C0D2C">
        <w:rPr>
          <w:rFonts w:cstheme="minorHAnsi"/>
          <w:color w:val="333333"/>
          <w:sz w:val="22"/>
          <w:szCs w:val="22"/>
          <w:shd w:val="clear" w:color="auto" w:fill="FFFFFF"/>
          <w:lang w:eastAsia="en-AU"/>
        </w:rPr>
        <w:t xml:space="preserve"> the island’s </w:t>
      </w:r>
      <w:r w:rsidRPr="003C0D2C">
        <w:rPr>
          <w:rFonts w:eastAsia="Times New Roman" w:cstheme="minorHAnsi"/>
          <w:sz w:val="22"/>
          <w:szCs w:val="22"/>
        </w:rPr>
        <w:t>aquifer freshwater lens.</w:t>
      </w:r>
    </w:p>
    <w:p w14:paraId="65F2D6C6" w14:textId="77777777" w:rsidR="0090240C" w:rsidRDefault="0090240C" w:rsidP="0090240C">
      <w:pPr>
        <w:pStyle w:val="ListParagraph"/>
        <w:spacing w:before="0" w:after="0"/>
        <w:ind w:left="360"/>
        <w:rPr>
          <w:rFonts w:eastAsia="Times New Roman" w:cstheme="minorHAnsi"/>
          <w:sz w:val="22"/>
          <w:szCs w:val="22"/>
        </w:rPr>
      </w:pPr>
    </w:p>
    <w:p w14:paraId="5424C11D" w14:textId="77777777" w:rsidR="0090240C" w:rsidRDefault="00DA0365" w:rsidP="0090240C">
      <w:pPr>
        <w:spacing w:before="0" w:after="0"/>
        <w:ind w:left="360"/>
        <w:jc w:val="center"/>
        <w:rPr>
          <w:rFonts w:ascii="Calibri" w:eastAsia="Times New Roman" w:hAnsi="Calibri" w:cs="Times New Roman"/>
          <w:sz w:val="22"/>
          <w:szCs w:val="22"/>
        </w:rPr>
      </w:pPr>
      <w:r>
        <w:rPr>
          <w:noProof/>
          <w:lang w:eastAsia="en-AU"/>
        </w:rPr>
        <w:drawing>
          <wp:inline distT="0" distB="0" distL="0" distR="0" wp14:anchorId="656729BE" wp14:editId="49239F41">
            <wp:extent cx="4906010" cy="3163597"/>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6010" cy="3163597"/>
                    </a:xfrm>
                    <a:prstGeom prst="rect">
                      <a:avLst/>
                    </a:prstGeom>
                    <a:noFill/>
                    <a:ln>
                      <a:noFill/>
                    </a:ln>
                  </pic:spPr>
                </pic:pic>
              </a:graphicData>
            </a:graphic>
          </wp:inline>
        </w:drawing>
      </w:r>
    </w:p>
    <w:p w14:paraId="1D8DAC16" w14:textId="62A7A2FD" w:rsidR="00537499" w:rsidRPr="0090240C" w:rsidRDefault="00E1391F" w:rsidP="0090240C">
      <w:pPr>
        <w:spacing w:before="0" w:after="0"/>
        <w:rPr>
          <w:rFonts w:ascii="Calibri" w:eastAsia="Times New Roman" w:hAnsi="Calibri" w:cs="Times New Roman"/>
          <w:sz w:val="22"/>
          <w:szCs w:val="22"/>
        </w:rPr>
      </w:pPr>
      <w:r>
        <w:rPr>
          <w:rFonts w:ascii="Ink Free" w:eastAsia="Times New Roman" w:hAnsi="Ink Free" w:cs="Times New Roman"/>
          <w:color w:val="0070C0"/>
          <w:sz w:val="28"/>
          <w:szCs w:val="28"/>
        </w:rPr>
        <w:lastRenderedPageBreak/>
        <w:t>Graphing</w:t>
      </w:r>
      <w:r w:rsidR="00537499">
        <w:rPr>
          <w:rFonts w:ascii="Ink Free" w:eastAsia="Times New Roman" w:hAnsi="Ink Free" w:cs="Times New Roman"/>
          <w:color w:val="0070C0"/>
          <w:sz w:val="28"/>
          <w:szCs w:val="28"/>
        </w:rPr>
        <w:t xml:space="preserve"> rainfall</w:t>
      </w:r>
    </w:p>
    <w:p w14:paraId="358B4C10" w14:textId="77777777" w:rsidR="009B7F73" w:rsidRDefault="009B7F73" w:rsidP="009B7F73">
      <w:pPr>
        <w:spacing w:before="0" w:after="0"/>
        <w:rPr>
          <w:rFonts w:ascii="Calibri" w:eastAsia="Times New Roman" w:hAnsi="Calibri" w:cs="Times New Roman"/>
          <w:sz w:val="22"/>
          <w:szCs w:val="22"/>
        </w:rPr>
      </w:pPr>
    </w:p>
    <w:p w14:paraId="52DC0E49" w14:textId="77777777" w:rsidR="0090240C" w:rsidRPr="003C0D2C" w:rsidRDefault="0090240C" w:rsidP="0090240C">
      <w:pPr>
        <w:spacing w:before="0" w:after="0"/>
        <w:rPr>
          <w:rFonts w:ascii="Calibri" w:eastAsia="Times New Roman" w:hAnsi="Calibri" w:cs="Times New Roman"/>
          <w:sz w:val="22"/>
          <w:szCs w:val="22"/>
        </w:rPr>
      </w:pPr>
      <w:r w:rsidRPr="003C0D2C">
        <w:rPr>
          <w:rFonts w:ascii="Calibri" w:eastAsia="Times New Roman" w:hAnsi="Calibri" w:cs="Times New Roman"/>
          <w:sz w:val="22"/>
          <w:szCs w:val="22"/>
        </w:rPr>
        <w:t>Use the data supplied in the MS Excel ‘Groundwater’ spreadsheet provided, in the sheet titled ‘Rainfall Sept 2014-15’, to complete the following tasks.</w:t>
      </w:r>
    </w:p>
    <w:p w14:paraId="5F1CE7C6" w14:textId="77777777" w:rsidR="0090240C" w:rsidRDefault="0090240C" w:rsidP="0090240C">
      <w:pPr>
        <w:spacing w:before="0" w:after="0"/>
        <w:rPr>
          <w:rFonts w:ascii="Calibri" w:eastAsia="Times New Roman" w:hAnsi="Calibri" w:cs="Times New Roman"/>
          <w:sz w:val="22"/>
          <w:szCs w:val="22"/>
        </w:rPr>
      </w:pPr>
    </w:p>
    <w:p w14:paraId="72F48E4A" w14:textId="77777777" w:rsidR="0090240C" w:rsidRPr="003C0D2C" w:rsidRDefault="0090240C" w:rsidP="0090240C">
      <w:pPr>
        <w:pStyle w:val="ListParagraph"/>
        <w:numPr>
          <w:ilvl w:val="0"/>
          <w:numId w:val="23"/>
        </w:numPr>
        <w:spacing w:before="0" w:after="0"/>
        <w:ind w:left="360"/>
        <w:rPr>
          <w:rFonts w:ascii="Calibri" w:eastAsia="Times New Roman" w:hAnsi="Calibri" w:cs="Times New Roman"/>
          <w:sz w:val="22"/>
          <w:szCs w:val="22"/>
        </w:rPr>
      </w:pPr>
      <w:r w:rsidRPr="003C0D2C">
        <w:rPr>
          <w:rFonts w:ascii="Calibri" w:eastAsia="Times New Roman" w:hAnsi="Calibri" w:cs="Times New Roman"/>
          <w:sz w:val="22"/>
          <w:szCs w:val="22"/>
        </w:rPr>
        <w:t xml:space="preserve">Add a new column to the table by </w:t>
      </w:r>
      <w:r>
        <w:rPr>
          <w:rFonts w:ascii="Calibri" w:eastAsia="Times New Roman" w:hAnsi="Calibri" w:cs="Times New Roman"/>
          <w:sz w:val="22"/>
          <w:szCs w:val="22"/>
        </w:rPr>
        <w:t xml:space="preserve">clicking in cell </w:t>
      </w:r>
      <w:r w:rsidRPr="00C2496A">
        <w:rPr>
          <w:rFonts w:ascii="Calibri" w:eastAsia="Times New Roman" w:hAnsi="Calibri" w:cs="Times New Roman"/>
          <w:b/>
          <w:bCs/>
          <w:sz w:val="22"/>
          <w:szCs w:val="22"/>
        </w:rPr>
        <w:t>C1</w:t>
      </w:r>
      <w:r>
        <w:rPr>
          <w:rFonts w:ascii="Calibri" w:eastAsia="Times New Roman" w:hAnsi="Calibri" w:cs="Times New Roman"/>
          <w:sz w:val="22"/>
          <w:szCs w:val="22"/>
        </w:rPr>
        <w:t xml:space="preserve"> and </w:t>
      </w:r>
      <w:r w:rsidRPr="003C0D2C">
        <w:rPr>
          <w:rFonts w:ascii="Calibri" w:eastAsia="Times New Roman" w:hAnsi="Calibri" w:cs="Times New Roman"/>
          <w:sz w:val="22"/>
          <w:szCs w:val="22"/>
        </w:rPr>
        <w:t>typing the heading ‘season’. For each of the months in the table</w:t>
      </w:r>
      <w:r>
        <w:rPr>
          <w:rFonts w:ascii="Calibri" w:eastAsia="Times New Roman" w:hAnsi="Calibri" w:cs="Times New Roman"/>
          <w:sz w:val="22"/>
          <w:szCs w:val="22"/>
        </w:rPr>
        <w:t>,</w:t>
      </w:r>
      <w:r w:rsidRPr="003C0D2C">
        <w:rPr>
          <w:rFonts w:ascii="Calibri" w:eastAsia="Times New Roman" w:hAnsi="Calibri" w:cs="Times New Roman"/>
          <w:sz w:val="22"/>
          <w:szCs w:val="22"/>
        </w:rPr>
        <w:t xml:space="preserve"> indicate the season in which it falls by typing the name of that season - Spring, Summer, Autumn or Winter – in the new column. Remember, Rottnest Island is just off the coast of Western Australia!</w:t>
      </w:r>
    </w:p>
    <w:p w14:paraId="2B039449" w14:textId="77777777" w:rsidR="0090240C" w:rsidRDefault="0090240C" w:rsidP="0090240C">
      <w:pPr>
        <w:spacing w:before="0" w:after="0"/>
        <w:rPr>
          <w:rFonts w:ascii="Calibri" w:eastAsia="Times New Roman" w:hAnsi="Calibri" w:cs="Times New Roman"/>
          <w:sz w:val="22"/>
          <w:szCs w:val="22"/>
        </w:rPr>
      </w:pPr>
    </w:p>
    <w:p w14:paraId="435C8179" w14:textId="77777777" w:rsidR="0090240C" w:rsidRPr="003C0D2C" w:rsidRDefault="0090240C" w:rsidP="0090240C">
      <w:pPr>
        <w:pStyle w:val="ListParagraph"/>
        <w:numPr>
          <w:ilvl w:val="0"/>
          <w:numId w:val="23"/>
        </w:numPr>
        <w:spacing w:before="0" w:after="0"/>
        <w:ind w:left="360"/>
        <w:rPr>
          <w:rFonts w:ascii="Calibri" w:eastAsia="Times New Roman" w:hAnsi="Calibri" w:cs="Times New Roman"/>
          <w:sz w:val="22"/>
          <w:szCs w:val="22"/>
        </w:rPr>
      </w:pPr>
      <w:r w:rsidRPr="003C0D2C">
        <w:rPr>
          <w:rFonts w:ascii="Calibri" w:eastAsia="Times New Roman" w:hAnsi="Calibri" w:cs="Times New Roman"/>
          <w:sz w:val="22"/>
          <w:szCs w:val="22"/>
        </w:rPr>
        <w:t xml:space="preserve">Use MS Excel to create a </w:t>
      </w:r>
      <w:r w:rsidRPr="003C0D2C">
        <w:rPr>
          <w:rFonts w:ascii="Calibri" w:eastAsia="Times New Roman" w:hAnsi="Calibri" w:cs="Times New Roman"/>
          <w:b/>
          <w:bCs/>
          <w:sz w:val="22"/>
          <w:szCs w:val="22"/>
        </w:rPr>
        <w:t>column graph</w:t>
      </w:r>
      <w:r w:rsidRPr="003C0D2C">
        <w:rPr>
          <w:rFonts w:ascii="Calibri" w:eastAsia="Times New Roman" w:hAnsi="Calibri" w:cs="Times New Roman"/>
          <w:sz w:val="22"/>
          <w:szCs w:val="22"/>
        </w:rPr>
        <w:t xml:space="preserve"> of the data to show the rainfall (mm) on Rottnest Island between September 2014 and August 2015.</w:t>
      </w:r>
    </w:p>
    <w:p w14:paraId="4EDFC756" w14:textId="77777777" w:rsidR="0090240C" w:rsidRDefault="0090240C" w:rsidP="0090240C">
      <w:pPr>
        <w:spacing w:before="0" w:after="0"/>
        <w:rPr>
          <w:rFonts w:ascii="Calibri" w:eastAsia="Times New Roman" w:hAnsi="Calibri" w:cs="Times New Roman"/>
          <w:sz w:val="22"/>
          <w:szCs w:val="22"/>
        </w:rPr>
      </w:pPr>
    </w:p>
    <w:p w14:paraId="79EF19E9" w14:textId="77777777" w:rsidR="0090240C" w:rsidRPr="006955FE" w:rsidRDefault="0090240C" w:rsidP="0090240C">
      <w:pPr>
        <w:shd w:val="clear" w:color="auto" w:fill="FFFFFF"/>
        <w:spacing w:before="0" w:after="60"/>
        <w:ind w:firstLine="360"/>
        <w:rPr>
          <w:rFonts w:ascii="Calibri" w:eastAsia="Times New Roman" w:hAnsi="Calibri" w:cs="Calibri"/>
          <w:sz w:val="22"/>
          <w:szCs w:val="22"/>
        </w:rPr>
      </w:pPr>
      <w:r w:rsidRPr="006955FE">
        <w:rPr>
          <w:rFonts w:ascii="Calibri" w:eastAsia="Times New Roman" w:hAnsi="Calibri" w:cs="Times New Roman"/>
          <w:b/>
          <w:bCs/>
          <w:color w:val="0070C0"/>
          <w:sz w:val="22"/>
          <w:szCs w:val="22"/>
        </w:rPr>
        <w:t>HINT:</w:t>
      </w:r>
      <w:r w:rsidRPr="006955FE">
        <w:rPr>
          <w:rFonts w:ascii="Calibri" w:eastAsia="Times New Roman" w:hAnsi="Calibri" w:cs="Times New Roman"/>
          <w:sz w:val="22"/>
          <w:szCs w:val="22"/>
        </w:rPr>
        <w:t xml:space="preserve"> To construct your graph you can follow the instructions below:</w:t>
      </w:r>
    </w:p>
    <w:p w14:paraId="64C20085" w14:textId="77777777" w:rsidR="0090240C" w:rsidRPr="006955FE" w:rsidRDefault="0090240C" w:rsidP="0090240C">
      <w:pPr>
        <w:numPr>
          <w:ilvl w:val="0"/>
          <w:numId w:val="8"/>
        </w:numPr>
        <w:shd w:val="clear" w:color="auto" w:fill="FFFFFF"/>
        <w:spacing w:before="0" w:after="60"/>
        <w:contextualSpacing/>
        <w:rPr>
          <w:rFonts w:ascii="Calibri" w:eastAsia="Times New Roman" w:hAnsi="Calibri" w:cs="Calibri"/>
          <w:sz w:val="22"/>
          <w:szCs w:val="22"/>
        </w:rPr>
      </w:pPr>
      <w:r>
        <w:rPr>
          <w:rFonts w:ascii="Calibri" w:eastAsia="Times New Roman" w:hAnsi="Calibri" w:cs="Calibri"/>
          <w:sz w:val="22"/>
          <w:szCs w:val="22"/>
        </w:rPr>
        <w:t>Click in cell A2 and, holding the mouse button down, drag the cursor from cell A2 to cell B13, then release the mouse button. This should highlight all the data in columns A and B, except for the column headings.</w:t>
      </w:r>
    </w:p>
    <w:p w14:paraId="019AD858" w14:textId="77777777" w:rsidR="0090240C" w:rsidRPr="006955FE" w:rsidRDefault="0090240C" w:rsidP="0090240C">
      <w:pPr>
        <w:numPr>
          <w:ilvl w:val="0"/>
          <w:numId w:val="8"/>
        </w:numPr>
        <w:shd w:val="clear" w:color="auto" w:fill="FFFFFF"/>
        <w:spacing w:before="0" w:after="60"/>
        <w:contextualSpacing/>
        <w:rPr>
          <w:rFonts w:ascii="Calibri" w:eastAsia="Times New Roman" w:hAnsi="Calibri" w:cs="Calibri"/>
          <w:sz w:val="22"/>
          <w:szCs w:val="22"/>
        </w:rPr>
      </w:pPr>
      <w:r w:rsidRPr="006955FE">
        <w:rPr>
          <w:rFonts w:ascii="Calibri" w:eastAsia="Times New Roman" w:hAnsi="Calibri" w:cs="Calibri"/>
          <w:sz w:val="22"/>
          <w:szCs w:val="22"/>
        </w:rPr>
        <w:t xml:space="preserve">Select </w:t>
      </w:r>
      <w:r w:rsidRPr="006955FE">
        <w:rPr>
          <w:rFonts w:ascii="Calibri" w:eastAsia="Times New Roman" w:hAnsi="Calibri" w:cs="Calibri"/>
          <w:b/>
          <w:sz w:val="22"/>
          <w:szCs w:val="22"/>
        </w:rPr>
        <w:t>insert</w:t>
      </w:r>
      <w:r w:rsidRPr="006955FE">
        <w:rPr>
          <w:rFonts w:ascii="Calibri" w:eastAsia="Times New Roman" w:hAnsi="Calibri" w:cs="Calibri"/>
          <w:sz w:val="22"/>
          <w:szCs w:val="22"/>
        </w:rPr>
        <w:t xml:space="preserve"> tab and choose </w:t>
      </w:r>
      <w:r>
        <w:rPr>
          <w:rFonts w:ascii="Calibri" w:eastAsia="Times New Roman" w:hAnsi="Calibri" w:cs="Calibri"/>
          <w:b/>
          <w:sz w:val="22"/>
          <w:szCs w:val="22"/>
        </w:rPr>
        <w:t>column</w:t>
      </w:r>
      <w:r w:rsidRPr="006955FE">
        <w:rPr>
          <w:rFonts w:ascii="Calibri" w:eastAsia="Times New Roman" w:hAnsi="Calibri" w:cs="Calibri"/>
          <w:b/>
          <w:sz w:val="22"/>
          <w:szCs w:val="22"/>
        </w:rPr>
        <w:t xml:space="preserve"> graph</w:t>
      </w:r>
      <w:r w:rsidRPr="006955FE">
        <w:rPr>
          <w:rFonts w:ascii="Calibri" w:eastAsia="Times New Roman" w:hAnsi="Calibri" w:cs="Calibri"/>
          <w:sz w:val="22"/>
          <w:szCs w:val="22"/>
        </w:rPr>
        <w:t xml:space="preserve"> from the Charts </w:t>
      </w:r>
      <w:proofErr w:type="gramStart"/>
      <w:r w:rsidRPr="006955FE">
        <w:rPr>
          <w:rFonts w:ascii="Calibri" w:eastAsia="Times New Roman" w:hAnsi="Calibri" w:cs="Calibri"/>
          <w:sz w:val="22"/>
          <w:szCs w:val="22"/>
        </w:rPr>
        <w:t>shown, and</w:t>
      </w:r>
      <w:proofErr w:type="gramEnd"/>
      <w:r w:rsidRPr="006955FE">
        <w:rPr>
          <w:rFonts w:ascii="Calibri" w:eastAsia="Times New Roman" w:hAnsi="Calibri" w:cs="Calibri"/>
          <w:sz w:val="22"/>
          <w:szCs w:val="22"/>
        </w:rPr>
        <w:t xml:space="preserve"> click on the first </w:t>
      </w:r>
      <w:r>
        <w:rPr>
          <w:rFonts w:ascii="Calibri" w:eastAsia="Times New Roman" w:hAnsi="Calibri" w:cs="Calibri"/>
          <w:sz w:val="22"/>
          <w:szCs w:val="22"/>
        </w:rPr>
        <w:t>2-D column</w:t>
      </w:r>
      <w:r w:rsidRPr="006955FE">
        <w:rPr>
          <w:rFonts w:ascii="Calibri" w:eastAsia="Times New Roman" w:hAnsi="Calibri" w:cs="Calibri"/>
          <w:sz w:val="22"/>
          <w:szCs w:val="22"/>
        </w:rPr>
        <w:t xml:space="preserve"> graph in the dialog box.</w:t>
      </w:r>
    </w:p>
    <w:p w14:paraId="2C6A5C45" w14:textId="77777777" w:rsidR="0090240C" w:rsidRPr="006955FE" w:rsidRDefault="0090240C" w:rsidP="0090240C">
      <w:pPr>
        <w:shd w:val="clear" w:color="auto" w:fill="FFFFFF"/>
        <w:spacing w:after="60"/>
        <w:contextualSpacing/>
        <w:rPr>
          <w:rFonts w:ascii="Calibri" w:eastAsia="Times New Roman" w:hAnsi="Calibri" w:cs="Calibri"/>
          <w:sz w:val="22"/>
          <w:szCs w:val="22"/>
        </w:rPr>
      </w:pPr>
    </w:p>
    <w:p w14:paraId="076294AB" w14:textId="77777777" w:rsidR="0090240C" w:rsidRPr="006955FE" w:rsidRDefault="0090240C" w:rsidP="0090240C">
      <w:pPr>
        <w:shd w:val="clear" w:color="auto" w:fill="FFFFFF"/>
        <w:spacing w:after="60"/>
        <w:ind w:left="1080"/>
        <w:rPr>
          <w:rFonts w:ascii="Calibri" w:eastAsia="Times New Roman" w:hAnsi="Calibri" w:cs="Calibri"/>
          <w:sz w:val="22"/>
          <w:szCs w:val="22"/>
        </w:rPr>
      </w:pPr>
      <w:r w:rsidRPr="006955FE">
        <w:rPr>
          <w:rFonts w:ascii="Calibri" w:eastAsia="Times New Roman" w:hAnsi="Calibri" w:cs="Times New Roman"/>
          <w:noProof/>
          <w:sz w:val="22"/>
          <w:szCs w:val="22"/>
          <w:lang w:eastAsia="en-AU"/>
        </w:rPr>
        <mc:AlternateContent>
          <mc:Choice Requires="wps">
            <w:drawing>
              <wp:anchor distT="0" distB="0" distL="114300" distR="114300" simplePos="0" relativeHeight="251712512" behindDoc="0" locked="0" layoutInCell="1" allowOverlap="1" wp14:anchorId="2F7B9A0E" wp14:editId="33D1E05B">
                <wp:simplePos x="0" y="0"/>
                <wp:positionH relativeFrom="column">
                  <wp:posOffset>657860</wp:posOffset>
                </wp:positionH>
                <wp:positionV relativeFrom="paragraph">
                  <wp:posOffset>33020</wp:posOffset>
                </wp:positionV>
                <wp:extent cx="304800" cy="257175"/>
                <wp:effectExtent l="0" t="0" r="19050" b="28575"/>
                <wp:wrapNone/>
                <wp:docPr id="7" name="Oval 7"/>
                <wp:cNvGraphicFramePr/>
                <a:graphic xmlns:a="http://schemas.openxmlformats.org/drawingml/2006/main">
                  <a:graphicData uri="http://schemas.microsoft.com/office/word/2010/wordprocessingShape">
                    <wps:wsp>
                      <wps:cNvSpPr/>
                      <wps:spPr>
                        <a:xfrm>
                          <a:off x="0" y="0"/>
                          <a:ext cx="304800" cy="25717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C3D256" id="Oval 7" o:spid="_x0000_s1026" style="position:absolute;margin-left:51.8pt;margin-top:2.6pt;width:24pt;height:20.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" filled="f" strokecolor="red" strokeweight="1pt">
                <v:stroke joinstyle="miter"/>
              </v:oval>
            </w:pict>
          </mc:Fallback>
        </mc:AlternateContent>
      </w:r>
      <w:r w:rsidRPr="006955FE">
        <w:rPr>
          <w:rFonts w:ascii="Calibri" w:eastAsia="Times New Roman" w:hAnsi="Calibri" w:cs="Times New Roman"/>
          <w:noProof/>
          <w:sz w:val="22"/>
          <w:szCs w:val="22"/>
          <w:lang w:eastAsia="en-AU"/>
        </w:rPr>
        <w:drawing>
          <wp:inline distT="0" distB="0" distL="0" distR="0" wp14:anchorId="1598D1A9" wp14:editId="22B008A1">
            <wp:extent cx="1628775" cy="914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8775" cy="914400"/>
                    </a:xfrm>
                    <a:prstGeom prst="rect">
                      <a:avLst/>
                    </a:prstGeom>
                  </pic:spPr>
                </pic:pic>
              </a:graphicData>
            </a:graphic>
          </wp:inline>
        </w:drawing>
      </w:r>
    </w:p>
    <w:p w14:paraId="6BEE1BAE" w14:textId="77777777" w:rsidR="0090240C" w:rsidRDefault="0090240C" w:rsidP="0090240C">
      <w:pPr>
        <w:numPr>
          <w:ilvl w:val="0"/>
          <w:numId w:val="8"/>
        </w:numPr>
        <w:shd w:val="clear" w:color="auto" w:fill="FFFFFF"/>
        <w:spacing w:before="0" w:after="0"/>
        <w:contextualSpacing/>
        <w:rPr>
          <w:rFonts w:ascii="Calibri" w:eastAsia="Times New Roman" w:hAnsi="Calibri" w:cs="Times New Roman"/>
          <w:sz w:val="22"/>
          <w:szCs w:val="22"/>
        </w:rPr>
      </w:pPr>
      <w:r w:rsidRPr="006955FE">
        <w:rPr>
          <w:rFonts w:ascii="Calibri" w:eastAsia="Times New Roman" w:hAnsi="Calibri" w:cs="Calibri"/>
          <w:sz w:val="22"/>
          <w:szCs w:val="22"/>
        </w:rPr>
        <w:t xml:space="preserve">Select </w:t>
      </w:r>
      <w:r w:rsidRPr="00C839DB">
        <w:rPr>
          <w:rFonts w:ascii="Calibri" w:eastAsia="Times New Roman" w:hAnsi="Calibri" w:cs="Calibri"/>
          <w:b/>
          <w:bCs/>
          <w:sz w:val="22"/>
          <w:szCs w:val="22"/>
        </w:rPr>
        <w:t>Chart</w:t>
      </w:r>
      <w:r>
        <w:rPr>
          <w:rFonts w:ascii="Calibri" w:eastAsia="Times New Roman" w:hAnsi="Calibri" w:cs="Calibri"/>
          <w:sz w:val="22"/>
          <w:szCs w:val="22"/>
        </w:rPr>
        <w:t xml:space="preserve"> </w:t>
      </w:r>
      <w:r w:rsidRPr="006955FE">
        <w:rPr>
          <w:rFonts w:ascii="Calibri" w:eastAsia="Times New Roman" w:hAnsi="Calibri" w:cs="Calibri"/>
          <w:b/>
          <w:sz w:val="22"/>
          <w:szCs w:val="22"/>
        </w:rPr>
        <w:t>Design</w:t>
      </w:r>
      <w:r w:rsidRPr="006955FE">
        <w:rPr>
          <w:rFonts w:ascii="Calibri" w:eastAsia="Times New Roman" w:hAnsi="Calibri" w:cs="Calibri"/>
          <w:sz w:val="22"/>
          <w:szCs w:val="22"/>
        </w:rPr>
        <w:t xml:space="preserve"> tab, and click on </w:t>
      </w:r>
      <w:r w:rsidRPr="006955FE">
        <w:rPr>
          <w:rFonts w:ascii="Calibri" w:eastAsia="Times New Roman" w:hAnsi="Calibri" w:cs="Calibri"/>
          <w:b/>
          <w:sz w:val="22"/>
          <w:szCs w:val="22"/>
        </w:rPr>
        <w:t>Add Chart Element</w:t>
      </w:r>
      <w:r>
        <w:rPr>
          <w:rFonts w:ascii="Calibri" w:eastAsia="Times New Roman" w:hAnsi="Calibri" w:cs="Calibri"/>
          <w:sz w:val="22"/>
          <w:szCs w:val="22"/>
        </w:rPr>
        <w:t xml:space="preserve">, scroll down to highlight </w:t>
      </w:r>
      <w:r>
        <w:rPr>
          <w:rFonts w:ascii="Calibri" w:eastAsia="Times New Roman" w:hAnsi="Calibri" w:cs="Calibri"/>
          <w:b/>
          <w:bCs/>
          <w:sz w:val="22"/>
          <w:szCs w:val="22"/>
        </w:rPr>
        <w:t>C</w:t>
      </w:r>
      <w:r w:rsidRPr="00981ADC">
        <w:rPr>
          <w:rFonts w:ascii="Calibri" w:eastAsia="Times New Roman" w:hAnsi="Calibri" w:cs="Calibri"/>
          <w:b/>
          <w:bCs/>
          <w:sz w:val="22"/>
          <w:szCs w:val="22"/>
        </w:rPr>
        <w:t xml:space="preserve">hart </w:t>
      </w:r>
      <w:r>
        <w:rPr>
          <w:rFonts w:ascii="Calibri" w:eastAsia="Times New Roman" w:hAnsi="Calibri" w:cs="Calibri"/>
          <w:b/>
          <w:bCs/>
          <w:sz w:val="22"/>
          <w:szCs w:val="22"/>
        </w:rPr>
        <w:t>T</w:t>
      </w:r>
      <w:r w:rsidRPr="00981ADC">
        <w:rPr>
          <w:rFonts w:ascii="Calibri" w:eastAsia="Times New Roman" w:hAnsi="Calibri" w:cs="Calibri"/>
          <w:b/>
          <w:bCs/>
          <w:sz w:val="22"/>
          <w:szCs w:val="22"/>
        </w:rPr>
        <w:t>itle</w:t>
      </w:r>
      <w:r>
        <w:rPr>
          <w:rFonts w:ascii="Calibri" w:eastAsia="Times New Roman" w:hAnsi="Calibri" w:cs="Calibri"/>
          <w:sz w:val="22"/>
          <w:szCs w:val="22"/>
        </w:rPr>
        <w:t xml:space="preserve">, then choose </w:t>
      </w:r>
      <w:r>
        <w:rPr>
          <w:rFonts w:ascii="Calibri" w:eastAsia="Times New Roman" w:hAnsi="Calibri" w:cs="Calibri"/>
          <w:b/>
          <w:bCs/>
          <w:sz w:val="22"/>
          <w:szCs w:val="22"/>
        </w:rPr>
        <w:t>A</w:t>
      </w:r>
      <w:r w:rsidRPr="00981ADC">
        <w:rPr>
          <w:rFonts w:ascii="Calibri" w:eastAsia="Times New Roman" w:hAnsi="Calibri" w:cs="Calibri"/>
          <w:b/>
          <w:bCs/>
          <w:sz w:val="22"/>
          <w:szCs w:val="22"/>
        </w:rPr>
        <w:t xml:space="preserve">bove </w:t>
      </w:r>
      <w:r>
        <w:rPr>
          <w:rFonts w:ascii="Calibri" w:eastAsia="Times New Roman" w:hAnsi="Calibri" w:cs="Calibri"/>
          <w:b/>
          <w:bCs/>
          <w:sz w:val="22"/>
          <w:szCs w:val="22"/>
        </w:rPr>
        <w:t>C</w:t>
      </w:r>
      <w:r w:rsidRPr="00981ADC">
        <w:rPr>
          <w:rFonts w:ascii="Calibri" w:eastAsia="Times New Roman" w:hAnsi="Calibri" w:cs="Calibri"/>
          <w:b/>
          <w:bCs/>
          <w:sz w:val="22"/>
          <w:szCs w:val="22"/>
        </w:rPr>
        <w:t>hart</w:t>
      </w:r>
      <w:r>
        <w:rPr>
          <w:rFonts w:ascii="Calibri" w:eastAsia="Times New Roman" w:hAnsi="Calibri" w:cs="Calibri"/>
          <w:b/>
          <w:bCs/>
          <w:sz w:val="22"/>
          <w:szCs w:val="22"/>
        </w:rPr>
        <w:t xml:space="preserve">. </w:t>
      </w:r>
      <w:r w:rsidRPr="00981ADC">
        <w:rPr>
          <w:rFonts w:ascii="Calibri" w:eastAsia="Times New Roman" w:hAnsi="Calibri" w:cs="Calibri"/>
          <w:sz w:val="22"/>
          <w:szCs w:val="22"/>
        </w:rPr>
        <w:t>Click in the chart title box on the graph</w:t>
      </w:r>
      <w:r>
        <w:rPr>
          <w:rFonts w:ascii="Calibri" w:eastAsia="Times New Roman" w:hAnsi="Calibri" w:cs="Calibri"/>
          <w:sz w:val="22"/>
          <w:szCs w:val="22"/>
        </w:rPr>
        <w:t>, delete the text,</w:t>
      </w:r>
      <w:r w:rsidRPr="00981ADC">
        <w:rPr>
          <w:rFonts w:ascii="Calibri" w:eastAsia="Times New Roman" w:hAnsi="Calibri" w:cs="Calibri"/>
          <w:sz w:val="22"/>
          <w:szCs w:val="22"/>
        </w:rPr>
        <w:t xml:space="preserve"> </w:t>
      </w:r>
      <w:r>
        <w:rPr>
          <w:rFonts w:ascii="Calibri" w:eastAsia="Times New Roman" w:hAnsi="Calibri" w:cs="Calibri"/>
          <w:sz w:val="22"/>
          <w:szCs w:val="22"/>
        </w:rPr>
        <w:t>and</w:t>
      </w:r>
      <w:r w:rsidRPr="00981ADC">
        <w:rPr>
          <w:rFonts w:ascii="Calibri" w:eastAsia="Times New Roman" w:hAnsi="Calibri" w:cs="Calibri"/>
          <w:sz w:val="22"/>
          <w:szCs w:val="22"/>
        </w:rPr>
        <w:t xml:space="preserve"> </w:t>
      </w:r>
      <w:r>
        <w:rPr>
          <w:rFonts w:ascii="Calibri" w:eastAsia="Times New Roman" w:hAnsi="Calibri" w:cs="Calibri"/>
          <w:sz w:val="22"/>
          <w:szCs w:val="22"/>
        </w:rPr>
        <w:t>type the title ‘Rainfall (</w:t>
      </w:r>
      <w:r w:rsidRPr="00495C39">
        <w:rPr>
          <w:rFonts w:ascii="Calibri" w:eastAsia="Times New Roman" w:hAnsi="Calibri" w:cs="Times New Roman"/>
          <w:sz w:val="22"/>
          <w:szCs w:val="22"/>
        </w:rPr>
        <w:t xml:space="preserve">mm) on Rottnest Island </w:t>
      </w:r>
      <w:r>
        <w:rPr>
          <w:rFonts w:ascii="Calibri" w:eastAsia="Times New Roman" w:hAnsi="Calibri" w:cs="Times New Roman"/>
          <w:sz w:val="22"/>
          <w:szCs w:val="22"/>
        </w:rPr>
        <w:t xml:space="preserve">for each month </w:t>
      </w:r>
      <w:r w:rsidRPr="00495C39">
        <w:rPr>
          <w:rFonts w:ascii="Calibri" w:eastAsia="Times New Roman" w:hAnsi="Calibri" w:cs="Times New Roman"/>
          <w:sz w:val="22"/>
          <w:szCs w:val="22"/>
        </w:rPr>
        <w:t>between September 2014 and August 2015</w:t>
      </w:r>
      <w:r>
        <w:rPr>
          <w:rFonts w:ascii="Calibri" w:eastAsia="Times New Roman" w:hAnsi="Calibri" w:cs="Times New Roman"/>
          <w:sz w:val="22"/>
          <w:szCs w:val="22"/>
        </w:rPr>
        <w:t>’.</w:t>
      </w:r>
    </w:p>
    <w:p w14:paraId="28A8C335" w14:textId="77777777" w:rsidR="0090240C" w:rsidRDefault="0090240C" w:rsidP="0090240C">
      <w:pPr>
        <w:numPr>
          <w:ilvl w:val="0"/>
          <w:numId w:val="8"/>
        </w:numPr>
        <w:shd w:val="clear" w:color="auto" w:fill="FFFFFF"/>
        <w:spacing w:before="0" w:after="0"/>
        <w:contextualSpacing/>
        <w:rPr>
          <w:rFonts w:ascii="Calibri" w:eastAsia="Times New Roman" w:hAnsi="Calibri" w:cs="Times New Roman"/>
          <w:sz w:val="22"/>
          <w:szCs w:val="22"/>
        </w:rPr>
      </w:pPr>
      <w:r>
        <w:rPr>
          <w:rFonts w:ascii="Calibri" w:eastAsia="Times New Roman" w:hAnsi="Calibri" w:cs="Calibri"/>
          <w:sz w:val="22"/>
          <w:szCs w:val="22"/>
        </w:rPr>
        <w:t>C</w:t>
      </w:r>
      <w:r w:rsidRPr="006955FE">
        <w:rPr>
          <w:rFonts w:ascii="Calibri" w:eastAsia="Times New Roman" w:hAnsi="Calibri" w:cs="Calibri"/>
          <w:sz w:val="22"/>
          <w:szCs w:val="22"/>
        </w:rPr>
        <w:t xml:space="preserve">lick on </w:t>
      </w:r>
      <w:r w:rsidRPr="006955FE">
        <w:rPr>
          <w:rFonts w:ascii="Calibri" w:eastAsia="Times New Roman" w:hAnsi="Calibri" w:cs="Calibri"/>
          <w:b/>
          <w:sz w:val="22"/>
          <w:szCs w:val="22"/>
        </w:rPr>
        <w:t>Add Chart Element</w:t>
      </w:r>
      <w:r>
        <w:rPr>
          <w:rFonts w:ascii="Calibri" w:eastAsia="Times New Roman" w:hAnsi="Calibri" w:cs="Calibri"/>
          <w:sz w:val="22"/>
          <w:szCs w:val="22"/>
        </w:rPr>
        <w:t xml:space="preserve">, scroll down to highlight </w:t>
      </w:r>
      <w:r>
        <w:rPr>
          <w:rFonts w:ascii="Calibri" w:eastAsia="Times New Roman" w:hAnsi="Calibri" w:cs="Calibri"/>
          <w:b/>
          <w:bCs/>
          <w:sz w:val="22"/>
          <w:szCs w:val="22"/>
        </w:rPr>
        <w:t>Axis Titles</w:t>
      </w:r>
      <w:r>
        <w:rPr>
          <w:rFonts w:ascii="Calibri" w:eastAsia="Times New Roman" w:hAnsi="Calibri" w:cs="Calibri"/>
          <w:sz w:val="22"/>
          <w:szCs w:val="22"/>
        </w:rPr>
        <w:t xml:space="preserve">, then choose </w:t>
      </w:r>
      <w:r>
        <w:rPr>
          <w:rFonts w:ascii="Calibri" w:eastAsia="Times New Roman" w:hAnsi="Calibri" w:cs="Calibri"/>
          <w:b/>
          <w:bCs/>
          <w:sz w:val="22"/>
          <w:szCs w:val="22"/>
        </w:rPr>
        <w:t>Primary</w:t>
      </w:r>
      <w:r w:rsidRPr="00981ADC">
        <w:rPr>
          <w:rFonts w:ascii="Calibri" w:eastAsia="Times New Roman" w:hAnsi="Calibri" w:cs="Calibri"/>
          <w:b/>
          <w:bCs/>
          <w:sz w:val="22"/>
          <w:szCs w:val="22"/>
        </w:rPr>
        <w:t xml:space="preserve"> </w:t>
      </w:r>
      <w:r>
        <w:rPr>
          <w:rFonts w:ascii="Calibri" w:eastAsia="Times New Roman" w:hAnsi="Calibri" w:cs="Calibri"/>
          <w:b/>
          <w:bCs/>
          <w:sz w:val="22"/>
          <w:szCs w:val="22"/>
        </w:rPr>
        <w:t xml:space="preserve">Horizontal. </w:t>
      </w:r>
      <w:r w:rsidRPr="00981ADC">
        <w:rPr>
          <w:rFonts w:ascii="Calibri" w:eastAsia="Times New Roman" w:hAnsi="Calibri" w:cs="Calibri"/>
          <w:sz w:val="22"/>
          <w:szCs w:val="22"/>
        </w:rPr>
        <w:t xml:space="preserve">Click in the </w:t>
      </w:r>
      <w:r>
        <w:rPr>
          <w:rFonts w:ascii="Calibri" w:eastAsia="Times New Roman" w:hAnsi="Calibri" w:cs="Calibri"/>
          <w:sz w:val="22"/>
          <w:szCs w:val="22"/>
        </w:rPr>
        <w:t>axis</w:t>
      </w:r>
      <w:r w:rsidRPr="00981ADC">
        <w:rPr>
          <w:rFonts w:ascii="Calibri" w:eastAsia="Times New Roman" w:hAnsi="Calibri" w:cs="Calibri"/>
          <w:sz w:val="22"/>
          <w:szCs w:val="22"/>
        </w:rPr>
        <w:t xml:space="preserve"> title box on the graph</w:t>
      </w:r>
      <w:r>
        <w:rPr>
          <w:rFonts w:ascii="Calibri" w:eastAsia="Times New Roman" w:hAnsi="Calibri" w:cs="Calibri"/>
          <w:sz w:val="22"/>
          <w:szCs w:val="22"/>
        </w:rPr>
        <w:t>, delete the text,</w:t>
      </w:r>
      <w:r w:rsidRPr="00981ADC">
        <w:rPr>
          <w:rFonts w:ascii="Calibri" w:eastAsia="Times New Roman" w:hAnsi="Calibri" w:cs="Calibri"/>
          <w:sz w:val="22"/>
          <w:szCs w:val="22"/>
        </w:rPr>
        <w:t xml:space="preserve"> </w:t>
      </w:r>
      <w:r>
        <w:rPr>
          <w:rFonts w:ascii="Calibri" w:eastAsia="Times New Roman" w:hAnsi="Calibri" w:cs="Calibri"/>
          <w:sz w:val="22"/>
          <w:szCs w:val="22"/>
        </w:rPr>
        <w:t>and</w:t>
      </w:r>
      <w:r w:rsidRPr="00981ADC">
        <w:rPr>
          <w:rFonts w:ascii="Calibri" w:eastAsia="Times New Roman" w:hAnsi="Calibri" w:cs="Calibri"/>
          <w:sz w:val="22"/>
          <w:szCs w:val="22"/>
        </w:rPr>
        <w:t xml:space="preserve"> </w:t>
      </w:r>
      <w:r>
        <w:rPr>
          <w:rFonts w:ascii="Calibri" w:eastAsia="Times New Roman" w:hAnsi="Calibri" w:cs="Calibri"/>
          <w:sz w:val="22"/>
          <w:szCs w:val="22"/>
        </w:rPr>
        <w:t>type the title ‘month and year</w:t>
      </w:r>
      <w:r>
        <w:rPr>
          <w:rFonts w:ascii="Calibri" w:eastAsia="Times New Roman" w:hAnsi="Calibri" w:cs="Times New Roman"/>
          <w:sz w:val="22"/>
          <w:szCs w:val="22"/>
        </w:rPr>
        <w:t>’.</w:t>
      </w:r>
    </w:p>
    <w:p w14:paraId="6D559427" w14:textId="77777777" w:rsidR="0090240C" w:rsidRDefault="0090240C" w:rsidP="0090240C">
      <w:pPr>
        <w:numPr>
          <w:ilvl w:val="0"/>
          <w:numId w:val="8"/>
        </w:numPr>
        <w:shd w:val="clear" w:color="auto" w:fill="FFFFFF"/>
        <w:spacing w:before="0" w:after="0"/>
        <w:contextualSpacing/>
        <w:rPr>
          <w:rFonts w:ascii="Calibri" w:eastAsia="Times New Roman" w:hAnsi="Calibri" w:cs="Times New Roman"/>
          <w:sz w:val="22"/>
          <w:szCs w:val="22"/>
        </w:rPr>
      </w:pPr>
      <w:r>
        <w:rPr>
          <w:rFonts w:ascii="Calibri" w:eastAsia="Times New Roman" w:hAnsi="Calibri" w:cs="Calibri"/>
          <w:sz w:val="22"/>
          <w:szCs w:val="22"/>
        </w:rPr>
        <w:t>C</w:t>
      </w:r>
      <w:r w:rsidRPr="006955FE">
        <w:rPr>
          <w:rFonts w:ascii="Calibri" w:eastAsia="Times New Roman" w:hAnsi="Calibri" w:cs="Calibri"/>
          <w:sz w:val="22"/>
          <w:szCs w:val="22"/>
        </w:rPr>
        <w:t xml:space="preserve">lick on </w:t>
      </w:r>
      <w:r w:rsidRPr="006955FE">
        <w:rPr>
          <w:rFonts w:ascii="Calibri" w:eastAsia="Times New Roman" w:hAnsi="Calibri" w:cs="Calibri"/>
          <w:b/>
          <w:sz w:val="22"/>
          <w:szCs w:val="22"/>
        </w:rPr>
        <w:t>Add Chart Element</w:t>
      </w:r>
      <w:r>
        <w:rPr>
          <w:rFonts w:ascii="Calibri" w:eastAsia="Times New Roman" w:hAnsi="Calibri" w:cs="Calibri"/>
          <w:sz w:val="22"/>
          <w:szCs w:val="22"/>
        </w:rPr>
        <w:t xml:space="preserve">, scroll down to highlight </w:t>
      </w:r>
      <w:r>
        <w:rPr>
          <w:rFonts w:ascii="Calibri" w:eastAsia="Times New Roman" w:hAnsi="Calibri" w:cs="Calibri"/>
          <w:b/>
          <w:bCs/>
          <w:sz w:val="22"/>
          <w:szCs w:val="22"/>
        </w:rPr>
        <w:t>Axis Titles</w:t>
      </w:r>
      <w:r>
        <w:rPr>
          <w:rFonts w:ascii="Calibri" w:eastAsia="Times New Roman" w:hAnsi="Calibri" w:cs="Calibri"/>
          <w:sz w:val="22"/>
          <w:szCs w:val="22"/>
        </w:rPr>
        <w:t xml:space="preserve">, then choose </w:t>
      </w:r>
      <w:r>
        <w:rPr>
          <w:rFonts w:ascii="Calibri" w:eastAsia="Times New Roman" w:hAnsi="Calibri" w:cs="Calibri"/>
          <w:b/>
          <w:bCs/>
          <w:sz w:val="22"/>
          <w:szCs w:val="22"/>
        </w:rPr>
        <w:t>Primary</w:t>
      </w:r>
      <w:r w:rsidRPr="00981ADC">
        <w:rPr>
          <w:rFonts w:ascii="Calibri" w:eastAsia="Times New Roman" w:hAnsi="Calibri" w:cs="Calibri"/>
          <w:b/>
          <w:bCs/>
          <w:sz w:val="22"/>
          <w:szCs w:val="22"/>
        </w:rPr>
        <w:t xml:space="preserve"> </w:t>
      </w:r>
      <w:r>
        <w:rPr>
          <w:rFonts w:ascii="Calibri" w:eastAsia="Times New Roman" w:hAnsi="Calibri" w:cs="Calibri"/>
          <w:b/>
          <w:bCs/>
          <w:sz w:val="22"/>
          <w:szCs w:val="22"/>
        </w:rPr>
        <w:t xml:space="preserve">Vertical. </w:t>
      </w:r>
      <w:r w:rsidRPr="00981ADC">
        <w:rPr>
          <w:rFonts w:ascii="Calibri" w:eastAsia="Times New Roman" w:hAnsi="Calibri" w:cs="Calibri"/>
          <w:sz w:val="22"/>
          <w:szCs w:val="22"/>
        </w:rPr>
        <w:t xml:space="preserve">Click in the </w:t>
      </w:r>
      <w:r>
        <w:rPr>
          <w:rFonts w:ascii="Calibri" w:eastAsia="Times New Roman" w:hAnsi="Calibri" w:cs="Calibri"/>
          <w:sz w:val="22"/>
          <w:szCs w:val="22"/>
        </w:rPr>
        <w:t>axis</w:t>
      </w:r>
      <w:r w:rsidRPr="00981ADC">
        <w:rPr>
          <w:rFonts w:ascii="Calibri" w:eastAsia="Times New Roman" w:hAnsi="Calibri" w:cs="Calibri"/>
          <w:sz w:val="22"/>
          <w:szCs w:val="22"/>
        </w:rPr>
        <w:t xml:space="preserve"> title box on the graph</w:t>
      </w:r>
      <w:r>
        <w:rPr>
          <w:rFonts w:ascii="Calibri" w:eastAsia="Times New Roman" w:hAnsi="Calibri" w:cs="Calibri"/>
          <w:sz w:val="22"/>
          <w:szCs w:val="22"/>
        </w:rPr>
        <w:t>, delete the text,</w:t>
      </w:r>
      <w:r w:rsidRPr="00981ADC">
        <w:rPr>
          <w:rFonts w:ascii="Calibri" w:eastAsia="Times New Roman" w:hAnsi="Calibri" w:cs="Calibri"/>
          <w:sz w:val="22"/>
          <w:szCs w:val="22"/>
        </w:rPr>
        <w:t xml:space="preserve"> </w:t>
      </w:r>
      <w:r>
        <w:rPr>
          <w:rFonts w:ascii="Calibri" w:eastAsia="Times New Roman" w:hAnsi="Calibri" w:cs="Calibri"/>
          <w:sz w:val="22"/>
          <w:szCs w:val="22"/>
        </w:rPr>
        <w:t>and</w:t>
      </w:r>
      <w:r w:rsidRPr="00981ADC">
        <w:rPr>
          <w:rFonts w:ascii="Calibri" w:eastAsia="Times New Roman" w:hAnsi="Calibri" w:cs="Calibri"/>
          <w:sz w:val="22"/>
          <w:szCs w:val="22"/>
        </w:rPr>
        <w:t xml:space="preserve"> </w:t>
      </w:r>
      <w:r>
        <w:rPr>
          <w:rFonts w:ascii="Calibri" w:eastAsia="Times New Roman" w:hAnsi="Calibri" w:cs="Calibri"/>
          <w:sz w:val="22"/>
          <w:szCs w:val="22"/>
        </w:rPr>
        <w:t>type the title ‘rainfall (mm)’</w:t>
      </w:r>
      <w:r>
        <w:rPr>
          <w:rFonts w:ascii="Calibri" w:eastAsia="Times New Roman" w:hAnsi="Calibri" w:cs="Times New Roman"/>
          <w:sz w:val="22"/>
          <w:szCs w:val="22"/>
        </w:rPr>
        <w:t>.</w:t>
      </w:r>
    </w:p>
    <w:p w14:paraId="20ECDDAD" w14:textId="77777777" w:rsidR="00FC74EE" w:rsidRPr="00981ADC" w:rsidRDefault="00FC74EE" w:rsidP="00FC74EE">
      <w:pPr>
        <w:shd w:val="clear" w:color="auto" w:fill="FFFFFF"/>
        <w:spacing w:before="0" w:after="0"/>
        <w:contextualSpacing/>
        <w:rPr>
          <w:rFonts w:ascii="Calibri" w:eastAsia="Times New Roman" w:hAnsi="Calibri" w:cs="Times New Roman"/>
          <w:sz w:val="22"/>
          <w:szCs w:val="22"/>
        </w:rPr>
      </w:pPr>
    </w:p>
    <w:p w14:paraId="2CD4E6C8" w14:textId="77777777" w:rsidR="007D43EC" w:rsidRPr="003C0D2C" w:rsidRDefault="00DD088F" w:rsidP="007D43EC">
      <w:pPr>
        <w:pStyle w:val="ListParagraph"/>
        <w:numPr>
          <w:ilvl w:val="0"/>
          <w:numId w:val="23"/>
        </w:numPr>
        <w:spacing w:before="0" w:after="0"/>
        <w:ind w:left="360"/>
        <w:rPr>
          <w:rFonts w:ascii="Calibri" w:eastAsia="Times New Roman" w:hAnsi="Calibri" w:cs="Times New Roman"/>
          <w:sz w:val="22"/>
          <w:szCs w:val="22"/>
        </w:rPr>
      </w:pPr>
      <w:r w:rsidRPr="007D43EC">
        <w:rPr>
          <w:rFonts w:ascii="Calibri" w:eastAsia="Times New Roman" w:hAnsi="Calibri" w:cs="Times New Roman"/>
          <w:sz w:val="22"/>
          <w:szCs w:val="22"/>
        </w:rPr>
        <w:t xml:space="preserve">Examine the graph you’ve created. </w:t>
      </w:r>
      <w:r w:rsidR="007D43EC">
        <w:rPr>
          <w:rFonts w:ascii="Calibri" w:eastAsia="Times New Roman" w:hAnsi="Calibri" w:cs="Times New Roman"/>
          <w:sz w:val="22"/>
          <w:szCs w:val="22"/>
        </w:rPr>
        <w:t>How does</w:t>
      </w:r>
      <w:r w:rsidR="007D43EC" w:rsidRPr="003C0D2C">
        <w:rPr>
          <w:rFonts w:ascii="Calibri" w:eastAsia="Times New Roman" w:hAnsi="Calibri" w:cs="Times New Roman"/>
          <w:sz w:val="22"/>
          <w:szCs w:val="22"/>
        </w:rPr>
        <w:t xml:space="preserve"> the rainfall on Rottnest Island for the year from September 2014 to August 2015 </w:t>
      </w:r>
      <w:r w:rsidR="007D43EC">
        <w:rPr>
          <w:rFonts w:ascii="Calibri" w:eastAsia="Times New Roman" w:hAnsi="Calibri" w:cs="Times New Roman"/>
          <w:sz w:val="22"/>
          <w:szCs w:val="22"/>
        </w:rPr>
        <w:t>vary with</w:t>
      </w:r>
      <w:r w:rsidR="007D43EC" w:rsidRPr="003C0D2C">
        <w:rPr>
          <w:rFonts w:ascii="Calibri" w:eastAsia="Times New Roman" w:hAnsi="Calibri" w:cs="Times New Roman"/>
          <w:sz w:val="22"/>
          <w:szCs w:val="22"/>
        </w:rPr>
        <w:t xml:space="preserve"> the seasons</w:t>
      </w:r>
      <w:r w:rsidR="007D43EC">
        <w:rPr>
          <w:rFonts w:ascii="Calibri" w:eastAsia="Times New Roman" w:hAnsi="Calibri" w:cs="Times New Roman"/>
          <w:sz w:val="22"/>
          <w:szCs w:val="22"/>
        </w:rPr>
        <w:t>?</w:t>
      </w:r>
    </w:p>
    <w:p w14:paraId="147A2BE3" w14:textId="7EA65D7F" w:rsidR="000C7815" w:rsidRPr="007D43EC" w:rsidRDefault="000C7815" w:rsidP="007D43EC">
      <w:pPr>
        <w:pStyle w:val="ListParagraph"/>
        <w:spacing w:before="0" w:after="0"/>
        <w:ind w:left="360"/>
        <w:rPr>
          <w:rFonts w:ascii="Calibri" w:eastAsia="Times New Roman" w:hAnsi="Calibri" w:cs="Times New Roman"/>
          <w:sz w:val="22"/>
          <w:szCs w:val="22"/>
        </w:rPr>
      </w:pPr>
    </w:p>
    <w:p w14:paraId="7979606C" w14:textId="6D3BB87A" w:rsidR="00495C39" w:rsidRDefault="000611B9" w:rsidP="000611B9">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22C0B75D" w14:textId="37ACB8F2" w:rsidR="00537499" w:rsidRDefault="00537499" w:rsidP="00CD5171">
      <w:pPr>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Comparing rainfall and abstraction</w:t>
      </w:r>
    </w:p>
    <w:p w14:paraId="3252EF50" w14:textId="77777777" w:rsidR="0090240C" w:rsidRDefault="0090240C" w:rsidP="0090240C">
      <w:pPr>
        <w:pStyle w:val="ListParagraph"/>
        <w:numPr>
          <w:ilvl w:val="0"/>
          <w:numId w:val="31"/>
        </w:numPr>
        <w:rPr>
          <w:sz w:val="22"/>
          <w:szCs w:val="22"/>
        </w:rPr>
      </w:pPr>
      <w:r>
        <w:rPr>
          <w:sz w:val="22"/>
          <w:szCs w:val="22"/>
        </w:rPr>
        <w:t>In the background information “Groundwater – a hidden essential natural resource” t</w:t>
      </w:r>
      <w:r w:rsidRPr="006B6BCE">
        <w:rPr>
          <w:sz w:val="22"/>
          <w:szCs w:val="22"/>
        </w:rPr>
        <w:t xml:space="preserve">he following terms are shown in </w:t>
      </w:r>
      <w:r w:rsidRPr="006B6BCE">
        <w:rPr>
          <w:b/>
          <w:bCs/>
          <w:sz w:val="22"/>
          <w:szCs w:val="22"/>
        </w:rPr>
        <w:t>bold</w:t>
      </w:r>
      <w:r w:rsidRPr="006B6BCE">
        <w:rPr>
          <w:sz w:val="22"/>
          <w:szCs w:val="22"/>
        </w:rPr>
        <w:t xml:space="preserve">. </w:t>
      </w:r>
    </w:p>
    <w:p w14:paraId="32B3AC86" w14:textId="77777777" w:rsidR="0090240C" w:rsidRDefault="0090240C" w:rsidP="0090240C">
      <w:pPr>
        <w:pStyle w:val="ListParagraph"/>
        <w:rPr>
          <w:sz w:val="22"/>
          <w:szCs w:val="22"/>
        </w:rPr>
      </w:pPr>
    </w:p>
    <w:p w14:paraId="31EE7011" w14:textId="77777777" w:rsidR="0090240C" w:rsidRPr="006B6BCE" w:rsidRDefault="0090240C" w:rsidP="0090240C">
      <w:pPr>
        <w:pStyle w:val="ListParagraph"/>
        <w:rPr>
          <w:sz w:val="22"/>
          <w:szCs w:val="22"/>
        </w:rPr>
      </w:pPr>
      <w:r w:rsidRPr="006B6BCE">
        <w:rPr>
          <w:sz w:val="22"/>
          <w:szCs w:val="22"/>
        </w:rPr>
        <w:t>Match each of the terms</w:t>
      </w:r>
      <w:r>
        <w:rPr>
          <w:sz w:val="22"/>
          <w:szCs w:val="22"/>
        </w:rPr>
        <w:t xml:space="preserve"> below </w:t>
      </w:r>
      <w:r w:rsidRPr="006B6BCE">
        <w:rPr>
          <w:sz w:val="22"/>
          <w:szCs w:val="22"/>
        </w:rPr>
        <w:t>with its correct meaning in the table.</w:t>
      </w:r>
    </w:p>
    <w:p w14:paraId="0BA57CEA" w14:textId="77777777" w:rsidR="005625BA" w:rsidRDefault="0090240C" w:rsidP="0090240C">
      <w:pPr>
        <w:ind w:left="720"/>
        <w:rPr>
          <w:i/>
          <w:iCs/>
          <w:sz w:val="24"/>
          <w:szCs w:val="24"/>
        </w:rPr>
      </w:pPr>
      <w:r w:rsidRPr="0018622D">
        <w:rPr>
          <w:i/>
          <w:iCs/>
          <w:sz w:val="24"/>
          <w:szCs w:val="24"/>
        </w:rPr>
        <w:t>abstraction, permeable</w:t>
      </w:r>
      <w:r>
        <w:rPr>
          <w:i/>
          <w:iCs/>
          <w:sz w:val="24"/>
          <w:szCs w:val="24"/>
        </w:rPr>
        <w:t xml:space="preserve">, </w:t>
      </w:r>
      <w:r w:rsidRPr="0018622D">
        <w:rPr>
          <w:i/>
          <w:iCs/>
          <w:sz w:val="24"/>
          <w:szCs w:val="24"/>
        </w:rPr>
        <w:t xml:space="preserve">aquifer, </w:t>
      </w:r>
      <w:r>
        <w:rPr>
          <w:i/>
          <w:iCs/>
          <w:sz w:val="24"/>
          <w:szCs w:val="24"/>
        </w:rPr>
        <w:t>recharge,</w:t>
      </w:r>
      <w:r w:rsidRPr="0018622D">
        <w:rPr>
          <w:i/>
          <w:iCs/>
          <w:sz w:val="24"/>
          <w:szCs w:val="24"/>
        </w:rPr>
        <w:t xml:space="preserve"> groundwater,</w:t>
      </w:r>
      <w:r>
        <w:rPr>
          <w:i/>
          <w:iCs/>
          <w:sz w:val="24"/>
          <w:szCs w:val="24"/>
        </w:rPr>
        <w:t xml:space="preserve"> bore,</w:t>
      </w:r>
      <w:r w:rsidRPr="0018622D">
        <w:rPr>
          <w:i/>
          <w:iCs/>
          <w:sz w:val="24"/>
          <w:szCs w:val="24"/>
        </w:rPr>
        <w:t xml:space="preserve"> saline, </w:t>
      </w:r>
    </w:p>
    <w:p w14:paraId="234DF86C" w14:textId="1A6E1197" w:rsidR="0090240C" w:rsidRDefault="0090240C" w:rsidP="0090240C">
      <w:pPr>
        <w:ind w:left="720"/>
        <w:rPr>
          <w:i/>
          <w:iCs/>
          <w:sz w:val="24"/>
          <w:szCs w:val="24"/>
        </w:rPr>
      </w:pPr>
      <w:r w:rsidRPr="0018622D">
        <w:rPr>
          <w:i/>
          <w:iCs/>
          <w:sz w:val="24"/>
          <w:szCs w:val="24"/>
        </w:rPr>
        <w:t>saltwater intrusion, water table</w:t>
      </w:r>
      <w:r>
        <w:rPr>
          <w:i/>
          <w:iCs/>
          <w:sz w:val="24"/>
          <w:szCs w:val="24"/>
        </w:rPr>
        <w:t xml:space="preserve">, desalination </w:t>
      </w:r>
    </w:p>
    <w:p w14:paraId="013FFC36" w14:textId="77777777" w:rsidR="0090240C" w:rsidRPr="0018622D" w:rsidRDefault="0090240C" w:rsidP="0090240C">
      <w:pPr>
        <w:spacing w:before="0" w:after="0"/>
        <w:ind w:left="360"/>
        <w:rPr>
          <w:i/>
          <w:iCs/>
          <w:sz w:val="24"/>
          <w:szCs w:val="24"/>
        </w:rPr>
      </w:pPr>
    </w:p>
    <w:tbl>
      <w:tblPr>
        <w:tblStyle w:val="TableGrid"/>
        <w:tblW w:w="0" w:type="auto"/>
        <w:tblInd w:w="344" w:type="dxa"/>
        <w:tblLook w:val="04A0" w:firstRow="1" w:lastRow="0" w:firstColumn="1" w:lastColumn="0" w:noHBand="0" w:noVBand="1"/>
      </w:tblPr>
      <w:tblGrid>
        <w:gridCol w:w="1985"/>
        <w:gridCol w:w="6327"/>
      </w:tblGrid>
      <w:tr w:rsidR="0090240C" w14:paraId="4643A0B6" w14:textId="77777777" w:rsidTr="00773D87">
        <w:tc>
          <w:tcPr>
            <w:tcW w:w="1985" w:type="dxa"/>
          </w:tcPr>
          <w:p w14:paraId="0EBB6735" w14:textId="77777777" w:rsidR="0090240C" w:rsidRDefault="0090240C" w:rsidP="00773D87">
            <w:pPr>
              <w:spacing w:before="0" w:after="0"/>
              <w:rPr>
                <w:rFonts w:eastAsia="Times New Roman" w:cstheme="minorHAnsi"/>
                <w:sz w:val="22"/>
                <w:szCs w:val="22"/>
              </w:rPr>
            </w:pPr>
            <w:r>
              <w:rPr>
                <w:rFonts w:eastAsia="Times New Roman" w:cstheme="minorHAnsi"/>
                <w:sz w:val="22"/>
                <w:szCs w:val="22"/>
              </w:rPr>
              <w:t>Term</w:t>
            </w:r>
          </w:p>
        </w:tc>
        <w:tc>
          <w:tcPr>
            <w:tcW w:w="6327" w:type="dxa"/>
          </w:tcPr>
          <w:p w14:paraId="46730996" w14:textId="77777777" w:rsidR="0090240C" w:rsidRDefault="0090240C" w:rsidP="00773D87">
            <w:pPr>
              <w:spacing w:before="0" w:after="0"/>
              <w:rPr>
                <w:rFonts w:eastAsia="Times New Roman" w:cstheme="minorHAnsi"/>
                <w:sz w:val="22"/>
                <w:szCs w:val="22"/>
              </w:rPr>
            </w:pPr>
            <w:r>
              <w:rPr>
                <w:rFonts w:eastAsia="Times New Roman" w:cstheme="minorHAnsi"/>
                <w:sz w:val="22"/>
                <w:szCs w:val="22"/>
              </w:rPr>
              <w:t>Meaning</w:t>
            </w:r>
          </w:p>
        </w:tc>
      </w:tr>
      <w:tr w:rsidR="0090240C" w:rsidRPr="000C7815" w14:paraId="489265D6" w14:textId="77777777" w:rsidTr="00773D87">
        <w:tc>
          <w:tcPr>
            <w:tcW w:w="1985" w:type="dxa"/>
          </w:tcPr>
          <w:p w14:paraId="2B7946C7" w14:textId="6A9C2D19" w:rsidR="0090240C" w:rsidRPr="00AB0F3B" w:rsidRDefault="0090240C" w:rsidP="00773D87">
            <w:pPr>
              <w:spacing w:before="0" w:after="0"/>
              <w:rPr>
                <w:rFonts w:cs="Arial"/>
                <w:color w:val="0070C0"/>
                <w:sz w:val="22"/>
                <w:szCs w:val="22"/>
                <w:lang w:eastAsia="en-AU"/>
              </w:rPr>
            </w:pPr>
          </w:p>
        </w:tc>
        <w:tc>
          <w:tcPr>
            <w:tcW w:w="6327" w:type="dxa"/>
          </w:tcPr>
          <w:p w14:paraId="669CFFE8" w14:textId="77777777" w:rsidR="0090240C" w:rsidRDefault="0090240C" w:rsidP="00773D87">
            <w:pPr>
              <w:spacing w:before="0" w:after="0"/>
              <w:rPr>
                <w:rFonts w:eastAsia="Times New Roman" w:cstheme="minorHAnsi"/>
                <w:sz w:val="22"/>
                <w:szCs w:val="22"/>
              </w:rPr>
            </w:pPr>
            <w:r>
              <w:rPr>
                <w:rFonts w:eastAsia="Times New Roman" w:cstheme="minorHAnsi"/>
                <w:sz w:val="22"/>
                <w:szCs w:val="22"/>
              </w:rPr>
              <w:t>Salty; containing salt</w:t>
            </w:r>
          </w:p>
          <w:p w14:paraId="3012494A" w14:textId="77777777" w:rsidR="0090240C" w:rsidRPr="00833CC9" w:rsidRDefault="0090240C" w:rsidP="00773D87">
            <w:pPr>
              <w:spacing w:before="0" w:after="0"/>
              <w:rPr>
                <w:color w:val="000000" w:themeColor="text1"/>
                <w:sz w:val="22"/>
                <w:szCs w:val="22"/>
              </w:rPr>
            </w:pPr>
          </w:p>
        </w:tc>
      </w:tr>
      <w:tr w:rsidR="0090240C" w:rsidRPr="000C7815" w14:paraId="254AA53B" w14:textId="77777777" w:rsidTr="00773D87">
        <w:tc>
          <w:tcPr>
            <w:tcW w:w="1985" w:type="dxa"/>
          </w:tcPr>
          <w:p w14:paraId="3359A74C" w14:textId="047AFFC9" w:rsidR="0090240C" w:rsidRPr="00E34E78" w:rsidRDefault="0090240C" w:rsidP="00773D87">
            <w:pPr>
              <w:spacing w:before="0" w:after="0"/>
              <w:rPr>
                <w:rFonts w:cs="Arial"/>
                <w:color w:val="0070C0"/>
                <w:sz w:val="22"/>
                <w:szCs w:val="22"/>
                <w:lang w:eastAsia="en-AU"/>
              </w:rPr>
            </w:pPr>
          </w:p>
        </w:tc>
        <w:tc>
          <w:tcPr>
            <w:tcW w:w="6327" w:type="dxa"/>
          </w:tcPr>
          <w:p w14:paraId="1173DF4F" w14:textId="77777777" w:rsidR="0090240C" w:rsidRPr="000F6426" w:rsidRDefault="0090240C" w:rsidP="00773D87">
            <w:pPr>
              <w:spacing w:before="0" w:after="0"/>
              <w:rPr>
                <w:rFonts w:cstheme="minorHAnsi"/>
                <w:color w:val="000000" w:themeColor="text1"/>
                <w:sz w:val="22"/>
                <w:szCs w:val="22"/>
              </w:rPr>
            </w:pPr>
            <w:r>
              <w:rPr>
                <w:rFonts w:cstheme="minorHAnsi"/>
                <w:color w:val="000000" w:themeColor="text1"/>
                <w:sz w:val="22"/>
                <w:szCs w:val="22"/>
              </w:rPr>
              <w:t xml:space="preserve">the process of removing dissolved salts from </w:t>
            </w:r>
            <w:proofErr w:type="gramStart"/>
            <w:r>
              <w:rPr>
                <w:rFonts w:cstheme="minorHAnsi"/>
                <w:color w:val="000000" w:themeColor="text1"/>
                <w:sz w:val="22"/>
                <w:szCs w:val="22"/>
              </w:rPr>
              <w:t>salt water</w:t>
            </w:r>
            <w:proofErr w:type="gramEnd"/>
            <w:r>
              <w:rPr>
                <w:rFonts w:cstheme="minorHAnsi"/>
                <w:color w:val="000000" w:themeColor="text1"/>
                <w:sz w:val="22"/>
                <w:szCs w:val="22"/>
              </w:rPr>
              <w:t xml:space="preserve"> including seawater</w:t>
            </w:r>
          </w:p>
        </w:tc>
      </w:tr>
      <w:tr w:rsidR="0090240C" w:rsidRPr="000C7815" w14:paraId="54CCB8E2" w14:textId="77777777" w:rsidTr="00773D87">
        <w:tc>
          <w:tcPr>
            <w:tcW w:w="1985" w:type="dxa"/>
          </w:tcPr>
          <w:p w14:paraId="3BB17F82" w14:textId="7DB3847A" w:rsidR="0090240C" w:rsidRPr="00E34E78" w:rsidRDefault="0090240C" w:rsidP="00773D87">
            <w:pPr>
              <w:spacing w:before="0" w:after="0"/>
              <w:rPr>
                <w:rFonts w:eastAsia="Times New Roman" w:cstheme="minorHAnsi"/>
                <w:color w:val="0070C0"/>
                <w:sz w:val="22"/>
                <w:szCs w:val="22"/>
              </w:rPr>
            </w:pPr>
          </w:p>
        </w:tc>
        <w:tc>
          <w:tcPr>
            <w:tcW w:w="6327" w:type="dxa"/>
          </w:tcPr>
          <w:p w14:paraId="2375651C" w14:textId="77777777" w:rsidR="0090240C" w:rsidRDefault="0090240C" w:rsidP="00773D87">
            <w:pPr>
              <w:spacing w:before="0" w:after="0"/>
              <w:rPr>
                <w:color w:val="000000" w:themeColor="text1"/>
                <w:sz w:val="22"/>
                <w:szCs w:val="22"/>
              </w:rPr>
            </w:pPr>
            <w:r w:rsidRPr="00833CC9">
              <w:rPr>
                <w:color w:val="000000" w:themeColor="text1"/>
                <w:sz w:val="22"/>
                <w:szCs w:val="22"/>
              </w:rPr>
              <w:t xml:space="preserve">water that </w:t>
            </w:r>
            <w:r>
              <w:rPr>
                <w:color w:val="000000" w:themeColor="text1"/>
                <w:sz w:val="22"/>
                <w:szCs w:val="22"/>
              </w:rPr>
              <w:t>is located</w:t>
            </w:r>
            <w:r w:rsidRPr="00833CC9">
              <w:rPr>
                <w:color w:val="000000" w:themeColor="text1"/>
                <w:sz w:val="22"/>
                <w:szCs w:val="22"/>
              </w:rPr>
              <w:t xml:space="preserve"> underground in aquifers</w:t>
            </w:r>
          </w:p>
          <w:p w14:paraId="69B4B691" w14:textId="77777777" w:rsidR="0090240C" w:rsidRPr="000C7815" w:rsidRDefault="0090240C" w:rsidP="00773D87">
            <w:pPr>
              <w:spacing w:before="0" w:after="0"/>
              <w:rPr>
                <w:rFonts w:eastAsia="Times New Roman" w:cstheme="minorHAnsi"/>
                <w:sz w:val="22"/>
                <w:szCs w:val="22"/>
              </w:rPr>
            </w:pPr>
          </w:p>
        </w:tc>
      </w:tr>
      <w:tr w:rsidR="0090240C" w:rsidRPr="000C7815" w14:paraId="5D2CAAE7" w14:textId="77777777" w:rsidTr="00773D87">
        <w:tc>
          <w:tcPr>
            <w:tcW w:w="1985" w:type="dxa"/>
          </w:tcPr>
          <w:p w14:paraId="4CDD98A2" w14:textId="6AEE40F1" w:rsidR="0090240C" w:rsidRPr="00E34E78" w:rsidRDefault="0090240C" w:rsidP="00773D87">
            <w:pPr>
              <w:spacing w:before="0" w:after="0"/>
              <w:rPr>
                <w:rFonts w:eastAsia="Times New Roman" w:cstheme="minorHAnsi"/>
                <w:color w:val="0070C0"/>
                <w:sz w:val="22"/>
                <w:szCs w:val="22"/>
              </w:rPr>
            </w:pPr>
          </w:p>
        </w:tc>
        <w:tc>
          <w:tcPr>
            <w:tcW w:w="6327" w:type="dxa"/>
          </w:tcPr>
          <w:p w14:paraId="6C355338" w14:textId="77777777" w:rsidR="0090240C" w:rsidRDefault="0090240C" w:rsidP="00773D87">
            <w:pPr>
              <w:spacing w:before="0" w:after="0"/>
              <w:rPr>
                <w:rFonts w:cs="Arial"/>
                <w:sz w:val="22"/>
                <w:szCs w:val="22"/>
                <w:shd w:val="clear" w:color="auto" w:fill="FFFFFF"/>
              </w:rPr>
            </w:pPr>
            <w:r w:rsidRPr="0018622D">
              <w:rPr>
                <w:rFonts w:cs="Arial"/>
                <w:sz w:val="22"/>
                <w:szCs w:val="22"/>
                <w:shd w:val="clear" w:color="auto" w:fill="FFFFFF"/>
              </w:rPr>
              <w:t>able to be penetrated or passed through</w:t>
            </w:r>
          </w:p>
          <w:p w14:paraId="54C6796A" w14:textId="77777777" w:rsidR="0090240C" w:rsidRPr="0018622D" w:rsidRDefault="0090240C" w:rsidP="00773D87">
            <w:pPr>
              <w:spacing w:before="0" w:after="0"/>
              <w:rPr>
                <w:rFonts w:eastAsia="Times New Roman" w:cstheme="minorHAnsi"/>
                <w:sz w:val="22"/>
                <w:szCs w:val="22"/>
              </w:rPr>
            </w:pPr>
          </w:p>
        </w:tc>
      </w:tr>
      <w:tr w:rsidR="0090240C" w:rsidRPr="000C7815" w14:paraId="4F5248E6" w14:textId="77777777" w:rsidTr="00773D87">
        <w:tc>
          <w:tcPr>
            <w:tcW w:w="1985" w:type="dxa"/>
          </w:tcPr>
          <w:p w14:paraId="15A54021" w14:textId="513E4ADF" w:rsidR="0090240C" w:rsidRPr="00E34E78" w:rsidRDefault="0090240C" w:rsidP="00773D87">
            <w:pPr>
              <w:spacing w:before="0" w:after="0"/>
              <w:rPr>
                <w:rFonts w:eastAsia="Times New Roman" w:cstheme="minorHAnsi"/>
                <w:color w:val="0070C0"/>
                <w:sz w:val="22"/>
                <w:szCs w:val="22"/>
              </w:rPr>
            </w:pPr>
          </w:p>
        </w:tc>
        <w:tc>
          <w:tcPr>
            <w:tcW w:w="6327" w:type="dxa"/>
          </w:tcPr>
          <w:p w14:paraId="7F99EE27" w14:textId="77777777" w:rsidR="0090240C" w:rsidRPr="000C7815" w:rsidRDefault="0090240C" w:rsidP="00773D87">
            <w:pPr>
              <w:spacing w:before="0" w:after="0"/>
              <w:rPr>
                <w:rFonts w:eastAsia="Times New Roman" w:cstheme="minorHAnsi"/>
                <w:sz w:val="22"/>
                <w:szCs w:val="22"/>
              </w:rPr>
            </w:pPr>
            <w:r w:rsidRPr="0018622D">
              <w:rPr>
                <w:rFonts w:cs="Arial"/>
                <w:sz w:val="22"/>
                <w:szCs w:val="22"/>
                <w:shd w:val="clear" w:color="auto" w:fill="FFFFFF"/>
              </w:rPr>
              <w:t>an underground layer of permeable rock where groundwater saturates spaces between sediments and cracks in rock.</w:t>
            </w:r>
          </w:p>
        </w:tc>
      </w:tr>
      <w:tr w:rsidR="0090240C" w:rsidRPr="000C7815" w14:paraId="0629B9BB" w14:textId="77777777" w:rsidTr="00773D87">
        <w:tc>
          <w:tcPr>
            <w:tcW w:w="1985" w:type="dxa"/>
          </w:tcPr>
          <w:p w14:paraId="22C38DC7" w14:textId="5DCB2773" w:rsidR="0090240C" w:rsidRPr="00E34E78" w:rsidRDefault="0090240C" w:rsidP="00773D87">
            <w:pPr>
              <w:spacing w:before="0" w:after="0"/>
              <w:rPr>
                <w:rFonts w:eastAsia="Times New Roman" w:cstheme="minorHAnsi"/>
                <w:color w:val="0070C0"/>
                <w:sz w:val="22"/>
                <w:szCs w:val="22"/>
              </w:rPr>
            </w:pPr>
          </w:p>
        </w:tc>
        <w:tc>
          <w:tcPr>
            <w:tcW w:w="6327" w:type="dxa"/>
          </w:tcPr>
          <w:p w14:paraId="4322C630" w14:textId="77777777" w:rsidR="0090240C" w:rsidRDefault="0090240C" w:rsidP="00773D87">
            <w:pPr>
              <w:spacing w:before="0" w:after="0"/>
              <w:rPr>
                <w:rFonts w:cs="Arial"/>
                <w:sz w:val="22"/>
                <w:szCs w:val="22"/>
                <w:shd w:val="clear" w:color="auto" w:fill="FFFFFF"/>
              </w:rPr>
            </w:pPr>
            <w:r w:rsidRPr="0018622D">
              <w:rPr>
                <w:rFonts w:cs="Arial"/>
                <w:sz w:val="22"/>
                <w:szCs w:val="22"/>
                <w:shd w:val="clear" w:color="auto" w:fill="FFFFFF"/>
              </w:rPr>
              <w:t xml:space="preserve">an underground boundary between the soil surface and the aquifer </w:t>
            </w:r>
          </w:p>
          <w:p w14:paraId="2819F070" w14:textId="77777777" w:rsidR="0090240C" w:rsidRPr="0018622D" w:rsidRDefault="0090240C" w:rsidP="00773D87">
            <w:pPr>
              <w:spacing w:before="0" w:after="0"/>
              <w:rPr>
                <w:rFonts w:eastAsia="Times New Roman" w:cstheme="minorHAnsi"/>
                <w:sz w:val="22"/>
                <w:szCs w:val="22"/>
              </w:rPr>
            </w:pPr>
          </w:p>
        </w:tc>
      </w:tr>
      <w:tr w:rsidR="0090240C" w:rsidRPr="000C7815" w14:paraId="269708C7" w14:textId="77777777" w:rsidTr="00773D87">
        <w:tc>
          <w:tcPr>
            <w:tcW w:w="1985" w:type="dxa"/>
          </w:tcPr>
          <w:p w14:paraId="09C6E186" w14:textId="55B549D5" w:rsidR="0090240C" w:rsidRPr="00E34E78" w:rsidRDefault="0090240C" w:rsidP="00773D87">
            <w:pPr>
              <w:spacing w:before="0" w:after="0"/>
              <w:rPr>
                <w:rFonts w:eastAsia="Times New Roman" w:cstheme="minorHAnsi"/>
                <w:color w:val="0070C0"/>
                <w:sz w:val="22"/>
                <w:szCs w:val="22"/>
              </w:rPr>
            </w:pPr>
          </w:p>
        </w:tc>
        <w:tc>
          <w:tcPr>
            <w:tcW w:w="6327" w:type="dxa"/>
          </w:tcPr>
          <w:p w14:paraId="2DC69A10" w14:textId="77777777" w:rsidR="0090240C" w:rsidRDefault="0090240C" w:rsidP="00773D87">
            <w:pPr>
              <w:spacing w:before="0" w:after="0"/>
              <w:rPr>
                <w:rFonts w:cs="Arial"/>
                <w:sz w:val="22"/>
                <w:szCs w:val="22"/>
                <w:shd w:val="clear" w:color="auto" w:fill="FFFFFF"/>
              </w:rPr>
            </w:pPr>
            <w:r w:rsidRPr="009E4D5C">
              <w:rPr>
                <w:rFonts w:eastAsia="Times New Roman" w:cs="Times New Roman"/>
                <w:sz w:val="22"/>
                <w:szCs w:val="22"/>
              </w:rPr>
              <w:t xml:space="preserve">the </w:t>
            </w:r>
            <w:r>
              <w:rPr>
                <w:rFonts w:eastAsia="Times New Roman" w:cs="Times New Roman"/>
                <w:sz w:val="22"/>
                <w:szCs w:val="22"/>
              </w:rPr>
              <w:t>process</w:t>
            </w:r>
            <w:r w:rsidRPr="009E4D5C">
              <w:rPr>
                <w:rFonts w:eastAsia="Times New Roman" w:cs="Times New Roman"/>
                <w:sz w:val="22"/>
                <w:szCs w:val="22"/>
              </w:rPr>
              <w:t xml:space="preserve"> </w:t>
            </w:r>
            <w:r w:rsidRPr="009E4D5C">
              <w:rPr>
                <w:rFonts w:cs="Arial"/>
                <w:sz w:val="22"/>
                <w:szCs w:val="22"/>
                <w:shd w:val="clear" w:color="auto" w:fill="FFFFFF"/>
              </w:rPr>
              <w:t>of obtaining or removing something from a source</w:t>
            </w:r>
          </w:p>
          <w:p w14:paraId="37111D1F" w14:textId="77777777" w:rsidR="0090240C" w:rsidRPr="0018622D" w:rsidRDefault="0090240C" w:rsidP="00773D87">
            <w:pPr>
              <w:spacing w:before="0" w:after="0"/>
              <w:rPr>
                <w:rFonts w:eastAsia="Times New Roman" w:cstheme="minorHAnsi"/>
                <w:sz w:val="22"/>
                <w:szCs w:val="22"/>
              </w:rPr>
            </w:pPr>
          </w:p>
        </w:tc>
      </w:tr>
      <w:tr w:rsidR="0090240C" w:rsidRPr="000C7815" w14:paraId="189185F0" w14:textId="77777777" w:rsidTr="00773D87">
        <w:tc>
          <w:tcPr>
            <w:tcW w:w="1985" w:type="dxa"/>
          </w:tcPr>
          <w:p w14:paraId="0B387DF5" w14:textId="26DE4F2A" w:rsidR="0090240C" w:rsidRPr="00E34E78" w:rsidRDefault="0090240C" w:rsidP="00773D87">
            <w:pPr>
              <w:spacing w:before="0" w:after="0"/>
              <w:rPr>
                <w:rFonts w:eastAsia="Times New Roman" w:cstheme="minorHAnsi"/>
                <w:color w:val="0070C0"/>
                <w:sz w:val="22"/>
                <w:szCs w:val="22"/>
              </w:rPr>
            </w:pPr>
          </w:p>
        </w:tc>
        <w:tc>
          <w:tcPr>
            <w:tcW w:w="6327" w:type="dxa"/>
          </w:tcPr>
          <w:p w14:paraId="1144D44F" w14:textId="77777777" w:rsidR="0090240C" w:rsidRPr="00853FA3" w:rsidRDefault="0090240C" w:rsidP="00773D87">
            <w:pPr>
              <w:spacing w:before="0" w:after="0"/>
              <w:rPr>
                <w:rFonts w:eastAsia="Times New Roman" w:cstheme="minorHAnsi"/>
                <w:sz w:val="22"/>
                <w:szCs w:val="22"/>
              </w:rPr>
            </w:pPr>
            <w:r w:rsidRPr="00853FA3">
              <w:rPr>
                <w:rFonts w:cstheme="minorHAnsi"/>
                <w:sz w:val="22"/>
                <w:szCs w:val="22"/>
                <w:shd w:val="clear" w:color="auto" w:fill="FFFFFF"/>
              </w:rPr>
              <w:t>the movement of seawater into freshwater aquifers due to natural processes or human activities.</w:t>
            </w:r>
          </w:p>
        </w:tc>
      </w:tr>
      <w:tr w:rsidR="0090240C" w:rsidRPr="000C7815" w14:paraId="7A60F1D8" w14:textId="77777777" w:rsidTr="00773D87">
        <w:tc>
          <w:tcPr>
            <w:tcW w:w="1985" w:type="dxa"/>
          </w:tcPr>
          <w:p w14:paraId="21CBF43F" w14:textId="398FCF7B" w:rsidR="0090240C" w:rsidRDefault="0090240C" w:rsidP="00773D87">
            <w:pPr>
              <w:spacing w:before="0" w:after="0"/>
              <w:rPr>
                <w:rFonts w:eastAsia="Times New Roman" w:cstheme="minorHAnsi"/>
                <w:color w:val="0070C0"/>
                <w:sz w:val="22"/>
                <w:szCs w:val="22"/>
              </w:rPr>
            </w:pPr>
          </w:p>
        </w:tc>
        <w:tc>
          <w:tcPr>
            <w:tcW w:w="6327" w:type="dxa"/>
          </w:tcPr>
          <w:p w14:paraId="2865E73C" w14:textId="77777777" w:rsidR="0090240C" w:rsidRDefault="0090240C" w:rsidP="00773D87">
            <w:pPr>
              <w:spacing w:before="0" w:after="0"/>
              <w:rPr>
                <w:rFonts w:cstheme="minorHAnsi"/>
                <w:color w:val="333333"/>
                <w:sz w:val="22"/>
                <w:szCs w:val="22"/>
                <w:shd w:val="clear" w:color="auto" w:fill="FFFFFF"/>
              </w:rPr>
            </w:pPr>
            <w:r w:rsidRPr="001E5CFE">
              <w:rPr>
                <w:rFonts w:cstheme="minorHAnsi"/>
                <w:color w:val="333333"/>
                <w:sz w:val="22"/>
                <w:szCs w:val="22"/>
                <w:shd w:val="clear" w:color="auto" w:fill="FFFFFF"/>
              </w:rPr>
              <w:t>a deep hole made in the ground, especially to find water </w:t>
            </w:r>
          </w:p>
          <w:p w14:paraId="6864B42C" w14:textId="77777777" w:rsidR="0090240C" w:rsidRPr="001E5CFE" w:rsidRDefault="0090240C" w:rsidP="00773D87">
            <w:pPr>
              <w:spacing w:before="0" w:after="0"/>
              <w:rPr>
                <w:rFonts w:cstheme="minorHAnsi"/>
                <w:sz w:val="22"/>
                <w:szCs w:val="22"/>
                <w:shd w:val="clear" w:color="auto" w:fill="FFFFFF"/>
              </w:rPr>
            </w:pPr>
          </w:p>
        </w:tc>
      </w:tr>
      <w:tr w:rsidR="0090240C" w:rsidRPr="000C7815" w14:paraId="53846CA1" w14:textId="77777777" w:rsidTr="00773D87">
        <w:tc>
          <w:tcPr>
            <w:tcW w:w="1985" w:type="dxa"/>
          </w:tcPr>
          <w:p w14:paraId="742AE0F4" w14:textId="5D1777A0" w:rsidR="0090240C" w:rsidRDefault="0090240C" w:rsidP="00773D87">
            <w:pPr>
              <w:spacing w:before="0" w:after="0"/>
              <w:rPr>
                <w:rFonts w:eastAsia="Times New Roman" w:cstheme="minorHAnsi"/>
                <w:color w:val="0070C0"/>
                <w:sz w:val="22"/>
                <w:szCs w:val="22"/>
              </w:rPr>
            </w:pPr>
          </w:p>
        </w:tc>
        <w:tc>
          <w:tcPr>
            <w:tcW w:w="6327" w:type="dxa"/>
          </w:tcPr>
          <w:p w14:paraId="2C04E9A7" w14:textId="77777777" w:rsidR="0090240C" w:rsidRPr="001E5CFE" w:rsidRDefault="0090240C" w:rsidP="00773D87">
            <w:pPr>
              <w:spacing w:before="0" w:after="0"/>
              <w:rPr>
                <w:rFonts w:cstheme="minorHAnsi"/>
                <w:color w:val="333333"/>
                <w:sz w:val="22"/>
                <w:szCs w:val="22"/>
                <w:shd w:val="clear" w:color="auto" w:fill="FFFFFF"/>
              </w:rPr>
            </w:pPr>
            <w:r>
              <w:rPr>
                <w:rFonts w:cstheme="minorHAnsi"/>
                <w:sz w:val="22"/>
                <w:szCs w:val="22"/>
              </w:rPr>
              <w:t xml:space="preserve">rainwater that </w:t>
            </w:r>
            <w:r w:rsidRPr="00B8116D">
              <w:rPr>
                <w:rFonts w:cstheme="minorHAnsi"/>
                <w:spacing w:val="-3"/>
                <w:sz w:val="22"/>
                <w:szCs w:val="22"/>
                <w:shd w:val="clear" w:color="auto" w:fill="FFFFFF"/>
              </w:rPr>
              <w:t xml:space="preserve">moves through the soil and rock to refill the </w:t>
            </w:r>
            <w:r>
              <w:rPr>
                <w:rFonts w:cstheme="minorHAnsi"/>
                <w:spacing w:val="-3"/>
                <w:sz w:val="22"/>
                <w:szCs w:val="22"/>
                <w:shd w:val="clear" w:color="auto" w:fill="FFFFFF"/>
              </w:rPr>
              <w:t>freshwater lens</w:t>
            </w:r>
            <w:r w:rsidRPr="00B8116D">
              <w:rPr>
                <w:rFonts w:cstheme="minorHAnsi"/>
                <w:spacing w:val="-3"/>
                <w:sz w:val="22"/>
                <w:szCs w:val="22"/>
                <w:shd w:val="clear" w:color="auto" w:fill="FFFFFF"/>
              </w:rPr>
              <w:t xml:space="preserve"> aquifer</w:t>
            </w:r>
          </w:p>
        </w:tc>
      </w:tr>
    </w:tbl>
    <w:p w14:paraId="1A4848D6" w14:textId="7CE161CB" w:rsidR="00AF725F" w:rsidRDefault="00AF725F" w:rsidP="0090240C">
      <w:pPr>
        <w:rPr>
          <w:rFonts w:ascii="Ink Free" w:eastAsia="Times New Roman" w:hAnsi="Ink Free" w:cs="Times New Roman"/>
          <w:color w:val="0070C0"/>
          <w:sz w:val="28"/>
          <w:szCs w:val="28"/>
        </w:rPr>
      </w:pPr>
    </w:p>
    <w:p w14:paraId="6D71A427" w14:textId="77777777" w:rsidR="00AF725F" w:rsidRDefault="00AF725F">
      <w:pPr>
        <w:spacing w:before="0" w:after="160" w:line="259" w:lineRule="auto"/>
        <w:rPr>
          <w:rFonts w:ascii="Ink Free" w:eastAsia="Times New Roman" w:hAnsi="Ink Free" w:cs="Times New Roman"/>
          <w:color w:val="0070C0"/>
          <w:sz w:val="28"/>
          <w:szCs w:val="28"/>
        </w:rPr>
      </w:pPr>
      <w:r>
        <w:rPr>
          <w:rFonts w:ascii="Ink Free" w:eastAsia="Times New Roman" w:hAnsi="Ink Free" w:cs="Times New Roman"/>
          <w:color w:val="0070C0"/>
          <w:sz w:val="28"/>
          <w:szCs w:val="28"/>
        </w:rPr>
        <w:br w:type="page"/>
      </w:r>
    </w:p>
    <w:p w14:paraId="621F063E" w14:textId="759A8CB7" w:rsidR="0090240C" w:rsidRDefault="0090240C" w:rsidP="0090240C">
      <w:pPr>
        <w:pStyle w:val="CommentText"/>
        <w:numPr>
          <w:ilvl w:val="0"/>
          <w:numId w:val="31"/>
        </w:numPr>
        <w:rPr>
          <w:sz w:val="22"/>
          <w:szCs w:val="22"/>
        </w:rPr>
      </w:pPr>
      <w:r w:rsidRPr="00436C45">
        <w:rPr>
          <w:sz w:val="22"/>
          <w:szCs w:val="22"/>
        </w:rPr>
        <w:lastRenderedPageBreak/>
        <w:t xml:space="preserve">Use the </w:t>
      </w:r>
      <w:r>
        <w:rPr>
          <w:sz w:val="22"/>
          <w:szCs w:val="22"/>
        </w:rPr>
        <w:t>words</w:t>
      </w:r>
      <w:r w:rsidRPr="00436C45">
        <w:rPr>
          <w:sz w:val="22"/>
          <w:szCs w:val="22"/>
        </w:rPr>
        <w:t xml:space="preserve"> </w:t>
      </w:r>
      <w:r>
        <w:rPr>
          <w:sz w:val="22"/>
          <w:szCs w:val="22"/>
        </w:rPr>
        <w:t xml:space="preserve">below </w:t>
      </w:r>
      <w:r w:rsidRPr="00436C45">
        <w:rPr>
          <w:sz w:val="22"/>
          <w:szCs w:val="22"/>
        </w:rPr>
        <w:t xml:space="preserve">to label the processes and </w:t>
      </w:r>
      <w:r>
        <w:rPr>
          <w:sz w:val="22"/>
          <w:szCs w:val="22"/>
        </w:rPr>
        <w:t xml:space="preserve">objects on the </w:t>
      </w:r>
      <w:r w:rsidRPr="00436C45">
        <w:rPr>
          <w:sz w:val="22"/>
          <w:szCs w:val="22"/>
        </w:rPr>
        <w:t xml:space="preserve">diagram </w:t>
      </w:r>
      <w:r w:rsidR="00565644">
        <w:rPr>
          <w:sz w:val="22"/>
          <w:szCs w:val="22"/>
        </w:rPr>
        <w:t>below</w:t>
      </w:r>
      <w:r w:rsidRPr="00436C45">
        <w:rPr>
          <w:sz w:val="22"/>
          <w:szCs w:val="22"/>
        </w:rPr>
        <w:t xml:space="preserve">. </w:t>
      </w:r>
    </w:p>
    <w:p w14:paraId="45154D8E" w14:textId="77777777" w:rsidR="00565644" w:rsidRPr="00436C45" w:rsidRDefault="00565644" w:rsidP="00565644">
      <w:pPr>
        <w:pStyle w:val="CommentText"/>
        <w:ind w:left="720"/>
        <w:rPr>
          <w:sz w:val="22"/>
          <w:szCs w:val="22"/>
        </w:rPr>
      </w:pPr>
    </w:p>
    <w:p w14:paraId="5462DB24" w14:textId="77777777" w:rsidR="00E162DD" w:rsidRDefault="0090240C" w:rsidP="0090240C">
      <w:pPr>
        <w:pStyle w:val="CommentText"/>
        <w:ind w:left="720"/>
        <w:rPr>
          <w:bCs/>
          <w:i/>
          <w:iCs/>
          <w:sz w:val="22"/>
          <w:szCs w:val="22"/>
        </w:rPr>
      </w:pPr>
      <w:r w:rsidRPr="00436C45">
        <w:rPr>
          <w:bCs/>
          <w:i/>
          <w:iCs/>
          <w:sz w:val="22"/>
          <w:szCs w:val="22"/>
        </w:rPr>
        <w:t>groundwater bore,</w:t>
      </w:r>
      <w:r>
        <w:rPr>
          <w:bCs/>
          <w:i/>
          <w:iCs/>
          <w:sz w:val="22"/>
          <w:szCs w:val="22"/>
        </w:rPr>
        <w:t xml:space="preserve"> </w:t>
      </w:r>
      <w:r w:rsidRPr="00436C45">
        <w:rPr>
          <w:bCs/>
          <w:i/>
          <w:iCs/>
          <w:sz w:val="22"/>
          <w:szCs w:val="22"/>
        </w:rPr>
        <w:t xml:space="preserve">groundwater abstraction, rainfall, recharge, freshwater lens, </w:t>
      </w:r>
    </w:p>
    <w:p w14:paraId="5B3F63D2" w14:textId="684C5B99" w:rsidR="0090240C" w:rsidRDefault="0090240C" w:rsidP="0090240C">
      <w:pPr>
        <w:pStyle w:val="CommentText"/>
        <w:ind w:left="720"/>
        <w:rPr>
          <w:bCs/>
          <w:i/>
          <w:iCs/>
          <w:sz w:val="22"/>
          <w:szCs w:val="22"/>
        </w:rPr>
      </w:pPr>
      <w:r w:rsidRPr="00436C45">
        <w:rPr>
          <w:bCs/>
          <w:i/>
          <w:iCs/>
          <w:sz w:val="22"/>
          <w:szCs w:val="22"/>
        </w:rPr>
        <w:t xml:space="preserve">saline groundwater. </w:t>
      </w:r>
    </w:p>
    <w:p w14:paraId="48A9AA01" w14:textId="2FEBC294" w:rsidR="00D87DCE" w:rsidRDefault="00D87DCE" w:rsidP="0090240C">
      <w:pPr>
        <w:pStyle w:val="CommentText"/>
        <w:ind w:left="720"/>
        <w:rPr>
          <w:bCs/>
          <w:i/>
          <w:iCs/>
          <w:sz w:val="22"/>
          <w:szCs w:val="22"/>
        </w:rPr>
      </w:pPr>
    </w:p>
    <w:p w14:paraId="029475EB" w14:textId="147C7D29" w:rsidR="00D87DCE" w:rsidRPr="00203383" w:rsidRDefault="00D87DCE" w:rsidP="0090240C">
      <w:pPr>
        <w:pStyle w:val="CommentText"/>
        <w:ind w:left="720"/>
        <w:rPr>
          <w:bCs/>
          <w:i/>
          <w:iCs/>
        </w:rPr>
      </w:pPr>
      <w:r>
        <w:rPr>
          <w:b/>
          <w:noProof/>
          <w:lang w:eastAsia="en-AU"/>
        </w:rPr>
        <w:drawing>
          <wp:inline distT="0" distB="0" distL="0" distR="0" wp14:anchorId="06DA37A3" wp14:editId="7C9512FF">
            <wp:extent cx="5505450" cy="320992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5450" cy="3209925"/>
                    </a:xfrm>
                    <a:prstGeom prst="rect">
                      <a:avLst/>
                    </a:prstGeom>
                    <a:noFill/>
                    <a:ln>
                      <a:noFill/>
                    </a:ln>
                  </pic:spPr>
                </pic:pic>
              </a:graphicData>
            </a:graphic>
          </wp:inline>
        </w:drawing>
      </w:r>
    </w:p>
    <w:p w14:paraId="20678D99" w14:textId="77777777" w:rsidR="00D87DCE" w:rsidRDefault="00D87DCE" w:rsidP="00D87DCE"/>
    <w:p w14:paraId="3FAFDACF" w14:textId="2F93EFF1" w:rsidR="00D87DCE" w:rsidRPr="00023FED" w:rsidRDefault="00D87DCE" w:rsidP="00D87DCE">
      <w:pPr>
        <w:pStyle w:val="ListParagraph"/>
        <w:numPr>
          <w:ilvl w:val="0"/>
          <w:numId w:val="31"/>
        </w:numPr>
        <w:rPr>
          <w:sz w:val="22"/>
          <w:szCs w:val="22"/>
        </w:rPr>
      </w:pPr>
      <w:r>
        <w:rPr>
          <w:bCs/>
          <w:sz w:val="22"/>
          <w:szCs w:val="22"/>
        </w:rPr>
        <w:t>Figure 4 below</w:t>
      </w:r>
      <w:r w:rsidRPr="006B6BCE">
        <w:rPr>
          <w:bCs/>
          <w:sz w:val="22"/>
          <w:szCs w:val="22"/>
        </w:rPr>
        <w:t xml:space="preserve"> is a </w:t>
      </w:r>
      <w:r w:rsidRPr="00993E75">
        <w:rPr>
          <w:b/>
          <w:sz w:val="22"/>
          <w:szCs w:val="22"/>
        </w:rPr>
        <w:t>composite graph</w:t>
      </w:r>
      <w:r w:rsidRPr="006B6BCE">
        <w:rPr>
          <w:bCs/>
          <w:sz w:val="22"/>
          <w:szCs w:val="22"/>
        </w:rPr>
        <w:t>. It shows</w:t>
      </w:r>
      <w:r>
        <w:rPr>
          <w:bCs/>
          <w:sz w:val="22"/>
          <w:szCs w:val="22"/>
        </w:rPr>
        <w:t>:</w:t>
      </w:r>
    </w:p>
    <w:p w14:paraId="586A01D4" w14:textId="036F9823" w:rsidR="00D87DCE" w:rsidRDefault="00D87DCE" w:rsidP="00D87DCE">
      <w:pPr>
        <w:pStyle w:val="ListParagraph"/>
        <w:numPr>
          <w:ilvl w:val="0"/>
          <w:numId w:val="33"/>
        </w:numPr>
        <w:rPr>
          <w:sz w:val="22"/>
          <w:szCs w:val="22"/>
        </w:rPr>
      </w:pPr>
      <w:r w:rsidRPr="006B6BCE">
        <w:rPr>
          <w:bCs/>
          <w:sz w:val="22"/>
          <w:szCs w:val="22"/>
        </w:rPr>
        <w:t xml:space="preserve">the </w:t>
      </w:r>
      <w:r w:rsidRPr="006B6BCE">
        <w:rPr>
          <w:b/>
          <w:bCs/>
          <w:sz w:val="22"/>
          <w:szCs w:val="22"/>
        </w:rPr>
        <w:t>rainfall</w:t>
      </w:r>
      <w:r w:rsidRPr="006B6BCE">
        <w:rPr>
          <w:sz w:val="22"/>
          <w:szCs w:val="22"/>
        </w:rPr>
        <w:t xml:space="preserve"> </w:t>
      </w:r>
      <w:r>
        <w:rPr>
          <w:sz w:val="22"/>
          <w:szCs w:val="22"/>
        </w:rPr>
        <w:t xml:space="preserve">in mm </w:t>
      </w:r>
      <w:r w:rsidRPr="006B6BCE">
        <w:rPr>
          <w:sz w:val="22"/>
          <w:szCs w:val="22"/>
        </w:rPr>
        <w:t>on Rottnest Island from September 2014 to October 2015 as blue columns with the scale indicated on the left</w:t>
      </w:r>
      <w:r w:rsidR="00FF0252">
        <w:rPr>
          <w:sz w:val="22"/>
          <w:szCs w:val="22"/>
        </w:rPr>
        <w:t>-</w:t>
      </w:r>
      <w:r w:rsidRPr="006B6BCE">
        <w:rPr>
          <w:sz w:val="22"/>
          <w:szCs w:val="22"/>
        </w:rPr>
        <w:t>hand side</w:t>
      </w:r>
      <w:r>
        <w:rPr>
          <w:sz w:val="22"/>
          <w:szCs w:val="22"/>
        </w:rPr>
        <w:t>, and</w:t>
      </w:r>
    </w:p>
    <w:p w14:paraId="75D4F88E" w14:textId="0E6E8EA4" w:rsidR="00D87DCE" w:rsidRDefault="00D87DCE" w:rsidP="00D87DCE">
      <w:pPr>
        <w:pStyle w:val="ListParagraph"/>
        <w:numPr>
          <w:ilvl w:val="0"/>
          <w:numId w:val="33"/>
        </w:numPr>
        <w:rPr>
          <w:sz w:val="22"/>
          <w:szCs w:val="22"/>
        </w:rPr>
      </w:pPr>
      <w:r w:rsidRPr="006B6BCE">
        <w:rPr>
          <w:sz w:val="22"/>
          <w:szCs w:val="22"/>
        </w:rPr>
        <w:t xml:space="preserve">the </w:t>
      </w:r>
      <w:r w:rsidRPr="006B6BCE">
        <w:rPr>
          <w:b/>
          <w:bCs/>
          <w:sz w:val="22"/>
          <w:szCs w:val="22"/>
        </w:rPr>
        <w:t>abstraction</w:t>
      </w:r>
      <w:r>
        <w:rPr>
          <w:b/>
          <w:bCs/>
          <w:sz w:val="22"/>
          <w:szCs w:val="22"/>
        </w:rPr>
        <w:t xml:space="preserve"> </w:t>
      </w:r>
      <w:r w:rsidRPr="008D6A87">
        <w:rPr>
          <w:sz w:val="22"/>
          <w:szCs w:val="22"/>
        </w:rPr>
        <w:t>in cubic metres (m</w:t>
      </w:r>
      <w:r w:rsidRPr="008D6A87">
        <w:rPr>
          <w:sz w:val="22"/>
          <w:szCs w:val="22"/>
          <w:vertAlign w:val="superscript"/>
        </w:rPr>
        <w:t>3</w:t>
      </w:r>
      <w:r w:rsidRPr="008D6A87">
        <w:rPr>
          <w:sz w:val="22"/>
          <w:szCs w:val="22"/>
        </w:rPr>
        <w:t>),</w:t>
      </w:r>
      <w:r w:rsidRPr="006B6BCE">
        <w:rPr>
          <w:sz w:val="22"/>
          <w:szCs w:val="22"/>
        </w:rPr>
        <w:t xml:space="preserve"> that is, the water which is pumped out of the freshwater lens from the bores over the same </w:t>
      </w:r>
      <w:proofErr w:type="gramStart"/>
      <w:r w:rsidRPr="006B6BCE">
        <w:rPr>
          <w:sz w:val="22"/>
          <w:szCs w:val="22"/>
        </w:rPr>
        <w:t>time period</w:t>
      </w:r>
      <w:proofErr w:type="gramEnd"/>
      <w:r w:rsidRPr="006B6BCE">
        <w:rPr>
          <w:sz w:val="22"/>
          <w:szCs w:val="22"/>
        </w:rPr>
        <w:t>, as orange columns with the scale indicated on the right</w:t>
      </w:r>
      <w:r w:rsidR="00FF0252">
        <w:rPr>
          <w:sz w:val="22"/>
          <w:szCs w:val="22"/>
        </w:rPr>
        <w:t>-</w:t>
      </w:r>
      <w:r w:rsidRPr="006B6BCE">
        <w:rPr>
          <w:sz w:val="22"/>
          <w:szCs w:val="22"/>
        </w:rPr>
        <w:t>hand side.</w:t>
      </w:r>
      <w:r>
        <w:rPr>
          <w:sz w:val="22"/>
          <w:szCs w:val="22"/>
        </w:rPr>
        <w:t xml:space="preserve"> 1 cubic metre of water </w:t>
      </w:r>
      <w:r w:rsidR="00FF0252" w:rsidRPr="008D6A87">
        <w:rPr>
          <w:sz w:val="22"/>
          <w:szCs w:val="22"/>
        </w:rPr>
        <w:t>(</w:t>
      </w:r>
      <w:r w:rsidR="00FF0252">
        <w:rPr>
          <w:sz w:val="22"/>
          <w:szCs w:val="22"/>
        </w:rPr>
        <w:t>1</w:t>
      </w:r>
      <w:r w:rsidR="00FF0252" w:rsidRPr="008D6A87">
        <w:rPr>
          <w:sz w:val="22"/>
          <w:szCs w:val="22"/>
        </w:rPr>
        <w:t>m</w:t>
      </w:r>
      <w:r w:rsidR="00FF0252" w:rsidRPr="008D6A87">
        <w:rPr>
          <w:sz w:val="22"/>
          <w:szCs w:val="22"/>
          <w:vertAlign w:val="superscript"/>
        </w:rPr>
        <w:t>3</w:t>
      </w:r>
      <w:r w:rsidR="00FF0252" w:rsidRPr="008D6A87">
        <w:rPr>
          <w:sz w:val="22"/>
          <w:szCs w:val="22"/>
        </w:rPr>
        <w:t>)</w:t>
      </w:r>
      <w:r w:rsidR="00FF0252">
        <w:rPr>
          <w:sz w:val="22"/>
          <w:szCs w:val="22"/>
        </w:rPr>
        <w:t xml:space="preserve"> </w:t>
      </w:r>
      <w:r>
        <w:rPr>
          <w:sz w:val="22"/>
          <w:szCs w:val="22"/>
        </w:rPr>
        <w:t>is equal to 1,000 litres.</w:t>
      </w:r>
    </w:p>
    <w:p w14:paraId="065057ED" w14:textId="77777777" w:rsidR="00D87DCE" w:rsidRDefault="00D87DCE" w:rsidP="00D87DCE">
      <w:pPr>
        <w:ind w:left="360"/>
      </w:pPr>
      <w:r>
        <w:rPr>
          <w:noProof/>
        </w:rPr>
        <mc:AlternateContent>
          <mc:Choice Requires="wps">
            <w:drawing>
              <wp:anchor distT="0" distB="0" distL="114300" distR="114300" simplePos="0" relativeHeight="251714560" behindDoc="0" locked="0" layoutInCell="1" allowOverlap="1" wp14:anchorId="2E52D90A" wp14:editId="3B5D1346">
                <wp:simplePos x="0" y="0"/>
                <wp:positionH relativeFrom="margin">
                  <wp:align>right</wp:align>
                </wp:positionH>
                <wp:positionV relativeFrom="paragraph">
                  <wp:posOffset>542925</wp:posOffset>
                </wp:positionV>
                <wp:extent cx="1457325" cy="179070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457325" cy="1790700"/>
                        </a:xfrm>
                        <a:prstGeom prst="rect">
                          <a:avLst/>
                        </a:prstGeom>
                        <a:solidFill>
                          <a:schemeClr val="lt1"/>
                        </a:solidFill>
                        <a:ln w="6350">
                          <a:noFill/>
                        </a:ln>
                      </wps:spPr>
                      <wps:txbx>
                        <w:txbxContent>
                          <w:p w14:paraId="49C3B4CB" w14:textId="77777777" w:rsidR="00E64D25" w:rsidRDefault="00E64D25" w:rsidP="00D87DCE">
                            <w:pPr>
                              <w:pStyle w:val="ListParagraph"/>
                              <w:ind w:left="0"/>
                              <w:jc w:val="both"/>
                              <w:rPr>
                                <w:b/>
                                <w:bCs/>
                              </w:rPr>
                            </w:pPr>
                            <w:r>
                              <w:rPr>
                                <w:b/>
                                <w:bCs/>
                              </w:rPr>
                              <w:t xml:space="preserve">Figure 4: </w:t>
                            </w:r>
                          </w:p>
                          <w:p w14:paraId="73FB9E91" w14:textId="77777777" w:rsidR="00E64D25" w:rsidRPr="00853FA3" w:rsidRDefault="00E64D25" w:rsidP="00D87DCE">
                            <w:pPr>
                              <w:pStyle w:val="ListParagraph"/>
                              <w:ind w:left="0"/>
                              <w:jc w:val="both"/>
                              <w:rPr>
                                <w:sz w:val="18"/>
                                <w:szCs w:val="18"/>
                              </w:rPr>
                            </w:pPr>
                            <w:r w:rsidRPr="00853FA3">
                              <w:rPr>
                                <w:sz w:val="18"/>
                                <w:szCs w:val="18"/>
                              </w:rPr>
                              <w:t>This graph shows the rainfall</w:t>
                            </w:r>
                            <w:r>
                              <w:rPr>
                                <w:sz w:val="18"/>
                                <w:szCs w:val="18"/>
                              </w:rPr>
                              <w:t xml:space="preserve"> in mm</w:t>
                            </w:r>
                            <w:r w:rsidRPr="00853FA3">
                              <w:rPr>
                                <w:sz w:val="18"/>
                                <w:szCs w:val="18"/>
                              </w:rPr>
                              <w:t xml:space="preserve"> and the </w:t>
                            </w:r>
                            <w:r>
                              <w:rPr>
                                <w:sz w:val="18"/>
                                <w:szCs w:val="18"/>
                              </w:rPr>
                              <w:t xml:space="preserve">groundwater </w:t>
                            </w:r>
                            <w:r w:rsidRPr="00853FA3">
                              <w:rPr>
                                <w:sz w:val="18"/>
                                <w:szCs w:val="18"/>
                              </w:rPr>
                              <w:t>abstraction</w:t>
                            </w:r>
                            <w:r>
                              <w:rPr>
                                <w:sz w:val="18"/>
                                <w:szCs w:val="18"/>
                              </w:rPr>
                              <w:t xml:space="preserve"> in m</w:t>
                            </w:r>
                            <w:r w:rsidRPr="00853FA3">
                              <w:rPr>
                                <w:sz w:val="18"/>
                                <w:szCs w:val="18"/>
                                <w:vertAlign w:val="superscript"/>
                              </w:rPr>
                              <w:t>3</w:t>
                            </w:r>
                            <w:r w:rsidRPr="00853FA3">
                              <w:rPr>
                                <w:sz w:val="18"/>
                                <w:szCs w:val="18"/>
                              </w:rPr>
                              <w:t xml:space="preserve"> on Rottnest Island from September 2014 to October 2015</w:t>
                            </w:r>
                          </w:p>
                          <w:p w14:paraId="16FF242E" w14:textId="77777777" w:rsidR="00E64D25" w:rsidRDefault="00E64D25" w:rsidP="00D87D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D90A" id="Text Box 20" o:spid="_x0000_s1034" type="#_x0000_t202" style="position:absolute;left:0;text-align:left;margin-left:63.55pt;margin-top:42.75pt;width:114.75pt;height:141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" fillcolor="white [3201]" stroked="f" strokeweight=".5pt">
                <v:textbox>
                  <w:txbxContent>
                    <w:p w14:paraId="49C3B4CB" w14:textId="77777777" w:rsidR="00E64D25" w:rsidRDefault="00E64D25" w:rsidP="00D87DCE">
                      <w:pPr>
                        <w:pStyle w:val="ListParagraph"/>
                        <w:ind w:left="0"/>
                        <w:jc w:val="both"/>
                        <w:rPr>
                          <w:b/>
                          <w:bCs/>
                        </w:rPr>
                      </w:pPr>
                      <w:r>
                        <w:rPr>
                          <w:b/>
                          <w:bCs/>
                        </w:rPr>
                        <w:t xml:space="preserve">Figure 4: </w:t>
                      </w:r>
                    </w:p>
                    <w:p w14:paraId="73FB9E91" w14:textId="77777777" w:rsidR="00E64D25" w:rsidRPr="00853FA3" w:rsidRDefault="00E64D25" w:rsidP="00D87DCE">
                      <w:pPr>
                        <w:pStyle w:val="ListParagraph"/>
                        <w:ind w:left="0"/>
                        <w:jc w:val="both"/>
                        <w:rPr>
                          <w:sz w:val="18"/>
                          <w:szCs w:val="18"/>
                        </w:rPr>
                      </w:pPr>
                      <w:r w:rsidRPr="00853FA3">
                        <w:rPr>
                          <w:sz w:val="18"/>
                          <w:szCs w:val="18"/>
                        </w:rPr>
                        <w:t>This graph shows the rainfall</w:t>
                      </w:r>
                      <w:r>
                        <w:rPr>
                          <w:sz w:val="18"/>
                          <w:szCs w:val="18"/>
                        </w:rPr>
                        <w:t xml:space="preserve"> in mm</w:t>
                      </w:r>
                      <w:r w:rsidRPr="00853FA3">
                        <w:rPr>
                          <w:sz w:val="18"/>
                          <w:szCs w:val="18"/>
                        </w:rPr>
                        <w:t xml:space="preserve"> and the </w:t>
                      </w:r>
                      <w:r>
                        <w:rPr>
                          <w:sz w:val="18"/>
                          <w:szCs w:val="18"/>
                        </w:rPr>
                        <w:t xml:space="preserve">groundwater </w:t>
                      </w:r>
                      <w:r w:rsidRPr="00853FA3">
                        <w:rPr>
                          <w:sz w:val="18"/>
                          <w:szCs w:val="18"/>
                        </w:rPr>
                        <w:t>abstraction</w:t>
                      </w:r>
                      <w:r>
                        <w:rPr>
                          <w:sz w:val="18"/>
                          <w:szCs w:val="18"/>
                        </w:rPr>
                        <w:t xml:space="preserve"> in m</w:t>
                      </w:r>
                      <w:r w:rsidRPr="00853FA3">
                        <w:rPr>
                          <w:sz w:val="18"/>
                          <w:szCs w:val="18"/>
                          <w:vertAlign w:val="superscript"/>
                        </w:rPr>
                        <w:t>3</w:t>
                      </w:r>
                      <w:r w:rsidRPr="00853FA3">
                        <w:rPr>
                          <w:sz w:val="18"/>
                          <w:szCs w:val="18"/>
                        </w:rPr>
                        <w:t xml:space="preserve"> on Rottnest Island from September 2014 to October 2015</w:t>
                      </w:r>
                    </w:p>
                    <w:p w14:paraId="16FF242E" w14:textId="77777777" w:rsidR="00E64D25" w:rsidRDefault="00E64D25" w:rsidP="00D87DCE"/>
                  </w:txbxContent>
                </v:textbox>
                <w10:wrap anchorx="margin"/>
              </v:shape>
            </w:pict>
          </mc:Fallback>
        </mc:AlternateContent>
      </w:r>
      <w:r>
        <w:rPr>
          <w:noProof/>
        </w:rPr>
        <w:drawing>
          <wp:inline distT="0" distB="0" distL="0" distR="0" wp14:anchorId="7CB93892" wp14:editId="68BC3891">
            <wp:extent cx="3924300" cy="2657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24300" cy="2657475"/>
                    </a:xfrm>
                    <a:prstGeom prst="rect">
                      <a:avLst/>
                    </a:prstGeom>
                    <a:noFill/>
                    <a:ln>
                      <a:noFill/>
                    </a:ln>
                  </pic:spPr>
                </pic:pic>
              </a:graphicData>
            </a:graphic>
          </wp:inline>
        </w:drawing>
      </w:r>
    </w:p>
    <w:p w14:paraId="508235B2" w14:textId="77777777" w:rsidR="00D87DCE" w:rsidRPr="006B6BCE" w:rsidRDefault="00D87DCE" w:rsidP="00D87DCE">
      <w:pPr>
        <w:pStyle w:val="ListParagraph"/>
        <w:numPr>
          <w:ilvl w:val="0"/>
          <w:numId w:val="32"/>
        </w:numPr>
        <w:rPr>
          <w:sz w:val="22"/>
          <w:szCs w:val="22"/>
        </w:rPr>
      </w:pPr>
      <w:r w:rsidRPr="006B6BCE">
        <w:rPr>
          <w:sz w:val="22"/>
          <w:szCs w:val="22"/>
        </w:rPr>
        <w:lastRenderedPageBreak/>
        <w:t xml:space="preserve">In which season did the greatest amount of abstraction of groundwater from the freshwater lens occur? Give a reason </w:t>
      </w:r>
      <w:r>
        <w:rPr>
          <w:sz w:val="22"/>
          <w:szCs w:val="22"/>
        </w:rPr>
        <w:t>why this happens</w:t>
      </w:r>
      <w:r w:rsidRPr="006B6BCE">
        <w:rPr>
          <w:sz w:val="22"/>
          <w:szCs w:val="22"/>
        </w:rPr>
        <w:t>.</w:t>
      </w:r>
    </w:p>
    <w:p w14:paraId="2763E598" w14:textId="77777777" w:rsidR="000611B9" w:rsidRPr="000611B9" w:rsidRDefault="000611B9" w:rsidP="000611B9">
      <w:pPr>
        <w:spacing w:before="0" w:after="0" w:line="360" w:lineRule="auto"/>
        <w:ind w:left="360"/>
        <w:rPr>
          <w:rFonts w:ascii="Calibri" w:eastAsia="Times New Roman" w:hAnsi="Calibri" w:cs="Times New Roman"/>
          <w:sz w:val="22"/>
          <w:szCs w:val="22"/>
        </w:rPr>
      </w:pPr>
      <w:r w:rsidRPr="000611B9">
        <w:rPr>
          <w:rFonts w:ascii="Calibri" w:eastAsia="Times New Roman" w:hAnsi="Calibri" w:cs="Times New Roman"/>
          <w:sz w:val="22"/>
          <w:szCs w:val="22"/>
        </w:rPr>
        <w:t>………………………………………………………………………………………………………………………………………………………………………………………………………………………………………………………………………………………………………………………………………………………………………………………………………………………………………………………………………………………………………………………………………………………………………………………………………………………………</w:t>
      </w:r>
    </w:p>
    <w:p w14:paraId="19B1C3AB" w14:textId="77777777" w:rsidR="003C332C" w:rsidRDefault="003C332C" w:rsidP="000B61A0">
      <w:pPr>
        <w:ind w:left="360"/>
        <w:rPr>
          <w:color w:val="0070C0"/>
          <w:sz w:val="22"/>
          <w:szCs w:val="22"/>
        </w:rPr>
      </w:pPr>
    </w:p>
    <w:p w14:paraId="4E53EAC1" w14:textId="77777777" w:rsidR="003B3C18" w:rsidRPr="006B6BCE" w:rsidRDefault="003B3C18" w:rsidP="003B3C18">
      <w:pPr>
        <w:pStyle w:val="ListParagraph"/>
        <w:numPr>
          <w:ilvl w:val="0"/>
          <w:numId w:val="32"/>
        </w:numPr>
        <w:rPr>
          <w:sz w:val="22"/>
          <w:szCs w:val="22"/>
        </w:rPr>
      </w:pPr>
      <w:r w:rsidRPr="006B6BCE">
        <w:rPr>
          <w:sz w:val="22"/>
          <w:szCs w:val="22"/>
        </w:rPr>
        <w:t xml:space="preserve">Compare the pattern shown in the abstraction graph </w:t>
      </w:r>
      <w:r>
        <w:rPr>
          <w:sz w:val="22"/>
          <w:szCs w:val="22"/>
        </w:rPr>
        <w:t xml:space="preserve">(orange columns) </w:t>
      </w:r>
      <w:r w:rsidRPr="006B6BCE">
        <w:rPr>
          <w:sz w:val="22"/>
          <w:szCs w:val="22"/>
        </w:rPr>
        <w:t>with the pattern shown by the rainfall graph</w:t>
      </w:r>
      <w:r>
        <w:rPr>
          <w:sz w:val="22"/>
          <w:szCs w:val="22"/>
        </w:rPr>
        <w:t xml:space="preserve"> (blue columns)</w:t>
      </w:r>
      <w:r w:rsidRPr="006B6BCE">
        <w:rPr>
          <w:sz w:val="22"/>
          <w:szCs w:val="22"/>
        </w:rPr>
        <w:t>. State one difference between these patterns.</w:t>
      </w:r>
    </w:p>
    <w:p w14:paraId="01A4B89C" w14:textId="77777777" w:rsidR="000611B9" w:rsidRPr="000611B9" w:rsidRDefault="000611B9" w:rsidP="000611B9">
      <w:pPr>
        <w:spacing w:before="0" w:after="0" w:line="360" w:lineRule="auto"/>
        <w:ind w:left="360"/>
        <w:rPr>
          <w:rFonts w:ascii="Calibri" w:eastAsia="Times New Roman" w:hAnsi="Calibri" w:cs="Times New Roman"/>
          <w:sz w:val="22"/>
          <w:szCs w:val="22"/>
        </w:rPr>
      </w:pPr>
      <w:r w:rsidRPr="000611B9">
        <w:rPr>
          <w:rFonts w:ascii="Calibri" w:eastAsia="Times New Roman" w:hAnsi="Calibri" w:cs="Times New Roman"/>
          <w:sz w:val="22"/>
          <w:szCs w:val="22"/>
        </w:rPr>
        <w:t>………………………………………………………………………………………………………………………………………………………………………………………………………………………………………………………………………………………………………………………………………………………………………………………………………………………………………………………………………………………………………………………………………………………………………………………………………………………………</w:t>
      </w:r>
    </w:p>
    <w:p w14:paraId="3CA4EA31" w14:textId="77777777" w:rsidR="00F745C3" w:rsidRPr="00F745C3" w:rsidRDefault="00F745C3" w:rsidP="007E3CDD">
      <w:pPr>
        <w:ind w:left="360"/>
        <w:rPr>
          <w:color w:val="0070C0"/>
          <w:sz w:val="22"/>
          <w:szCs w:val="22"/>
        </w:rPr>
      </w:pPr>
    </w:p>
    <w:p w14:paraId="4F94959A" w14:textId="77777777" w:rsidR="00B7654A" w:rsidRDefault="00B7654A">
      <w:pPr>
        <w:spacing w:before="0" w:after="160" w:line="259" w:lineRule="auto"/>
        <w:rPr>
          <w:sz w:val="22"/>
          <w:szCs w:val="22"/>
        </w:rPr>
      </w:pPr>
      <w:r>
        <w:rPr>
          <w:sz w:val="22"/>
          <w:szCs w:val="22"/>
        </w:rPr>
        <w:br w:type="page"/>
      </w:r>
    </w:p>
    <w:p w14:paraId="77ADE732" w14:textId="774EFFBB" w:rsidR="00537499" w:rsidRPr="00537499" w:rsidRDefault="00537499" w:rsidP="00625CBE">
      <w:pPr>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The g</w:t>
      </w:r>
      <w:r w:rsidRPr="00537499">
        <w:rPr>
          <w:rFonts w:ascii="Ink Free" w:eastAsia="Times New Roman" w:hAnsi="Ink Free" w:cs="Times New Roman"/>
          <w:color w:val="0070C0"/>
          <w:sz w:val="28"/>
          <w:szCs w:val="28"/>
        </w:rPr>
        <w:t>roundwater levels of well 15-90</w:t>
      </w:r>
    </w:p>
    <w:p w14:paraId="5628ACF2" w14:textId="77777777" w:rsidR="003B3C18" w:rsidRPr="00CD75E1" w:rsidRDefault="003B3C18" w:rsidP="003B3C18">
      <w:pPr>
        <w:rPr>
          <w:sz w:val="22"/>
          <w:szCs w:val="22"/>
        </w:rPr>
      </w:pPr>
      <w:r>
        <w:rPr>
          <w:sz w:val="22"/>
          <w:szCs w:val="22"/>
        </w:rPr>
        <w:t>Figure 5</w:t>
      </w:r>
      <w:r w:rsidRPr="00CD75E1">
        <w:rPr>
          <w:sz w:val="22"/>
          <w:szCs w:val="22"/>
        </w:rPr>
        <w:t xml:space="preserve"> below shows the ground water levels</w:t>
      </w:r>
      <w:r>
        <w:rPr>
          <w:sz w:val="22"/>
          <w:szCs w:val="22"/>
        </w:rPr>
        <w:t>,</w:t>
      </w:r>
      <w:r w:rsidRPr="00CD75E1">
        <w:rPr>
          <w:sz w:val="22"/>
          <w:szCs w:val="22"/>
        </w:rPr>
        <w:t xml:space="preserve"> measured</w:t>
      </w:r>
      <w:r>
        <w:rPr>
          <w:sz w:val="22"/>
          <w:szCs w:val="22"/>
        </w:rPr>
        <w:t xml:space="preserve"> in metres above (positive value) and below (negative value) sea level, of</w:t>
      </w:r>
      <w:r w:rsidRPr="00CD75E1">
        <w:rPr>
          <w:sz w:val="22"/>
          <w:szCs w:val="22"/>
        </w:rPr>
        <w:t xml:space="preserve"> one of the monitoring wells, 15-90 (Central), from October 2014 to September 2015. The grey crosshatched area on the graph  </w:t>
      </w:r>
      <w:r w:rsidRPr="00CD75E1">
        <w:rPr>
          <w:noProof/>
          <w:sz w:val="22"/>
          <w:szCs w:val="22"/>
        </w:rPr>
        <w:drawing>
          <wp:inline distT="0" distB="0" distL="0" distR="0" wp14:anchorId="79AC22EA" wp14:editId="5BC4764C">
            <wp:extent cx="600075" cy="30480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075" cy="304800"/>
                    </a:xfrm>
                    <a:prstGeom prst="rect">
                      <a:avLst/>
                    </a:prstGeom>
                    <a:noFill/>
                    <a:ln w="6350">
                      <a:solidFill>
                        <a:schemeClr val="tx1"/>
                      </a:solidFill>
                    </a:ln>
                  </pic:spPr>
                </pic:pic>
              </a:graphicData>
            </a:graphic>
          </wp:inline>
        </w:drawing>
      </w:r>
      <w:r w:rsidRPr="00CD75E1">
        <w:rPr>
          <w:sz w:val="22"/>
          <w:szCs w:val="22"/>
        </w:rPr>
        <w:t xml:space="preserve"> indicates periods of groundwater abstraction.</w:t>
      </w:r>
    </w:p>
    <w:p w14:paraId="717FA98F" w14:textId="77777777" w:rsidR="003B3C18" w:rsidRDefault="003B3C18" w:rsidP="003B3C18">
      <w:pPr>
        <w:spacing w:before="0" w:after="0"/>
        <w:rPr>
          <w:rFonts w:ascii="Calibri" w:eastAsia="Times New Roman" w:hAnsi="Calibri" w:cs="Times New Roman"/>
          <w:sz w:val="22"/>
          <w:szCs w:val="22"/>
        </w:rPr>
      </w:pPr>
      <w:r w:rsidRPr="004A03A7">
        <w:rPr>
          <w:rFonts w:ascii="Calibri" w:eastAsia="Times New Roman" w:hAnsi="Calibri" w:cs="Times New Roman"/>
          <w:sz w:val="22"/>
          <w:szCs w:val="22"/>
        </w:rPr>
        <w:t xml:space="preserve">Groundwater levels at the 15-90 (Central) groundwater well were representative of changes that occurred across most wells </w:t>
      </w:r>
      <w:r>
        <w:rPr>
          <w:rFonts w:ascii="Calibri" w:eastAsia="Times New Roman" w:hAnsi="Calibri" w:cs="Times New Roman"/>
          <w:sz w:val="22"/>
          <w:szCs w:val="22"/>
        </w:rPr>
        <w:t>on</w:t>
      </w:r>
      <w:r w:rsidRPr="004A03A7">
        <w:rPr>
          <w:rFonts w:ascii="Calibri" w:eastAsia="Times New Roman" w:hAnsi="Calibri" w:cs="Times New Roman"/>
          <w:sz w:val="22"/>
          <w:szCs w:val="22"/>
        </w:rPr>
        <w:t xml:space="preserve"> the island.  </w:t>
      </w:r>
    </w:p>
    <w:p w14:paraId="4998D77F" w14:textId="77777777" w:rsidR="003B3C18" w:rsidRPr="005206E0" w:rsidRDefault="003B3C18" w:rsidP="003B3C18">
      <w:pPr>
        <w:rPr>
          <w:color w:val="FF0000"/>
          <w:sz w:val="22"/>
          <w:szCs w:val="22"/>
        </w:rPr>
      </w:pPr>
    </w:p>
    <w:p w14:paraId="0790096B" w14:textId="77777777" w:rsidR="003B3C18" w:rsidRDefault="003B3C18" w:rsidP="003B3C18">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16608" behindDoc="0" locked="0" layoutInCell="1" allowOverlap="1" wp14:anchorId="1AFB353A" wp14:editId="3235AFF6">
                <wp:simplePos x="0" y="0"/>
                <wp:positionH relativeFrom="column">
                  <wp:posOffset>3629025</wp:posOffset>
                </wp:positionH>
                <wp:positionV relativeFrom="paragraph">
                  <wp:posOffset>242570</wp:posOffset>
                </wp:positionV>
                <wp:extent cx="1800225" cy="20097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1800225" cy="2009775"/>
                        </a:xfrm>
                        <a:prstGeom prst="rect">
                          <a:avLst/>
                        </a:prstGeom>
                        <a:solidFill>
                          <a:schemeClr val="lt1"/>
                        </a:solidFill>
                        <a:ln w="6350">
                          <a:noFill/>
                        </a:ln>
                      </wps:spPr>
                      <wps:txbx>
                        <w:txbxContent>
                          <w:p w14:paraId="241751BC" w14:textId="77777777" w:rsidR="00E64D25" w:rsidRDefault="00E64D25" w:rsidP="003B3C18">
                            <w:pPr>
                              <w:spacing w:before="0" w:after="0"/>
                              <w:rPr>
                                <w:b/>
                                <w:bCs/>
                              </w:rPr>
                            </w:pPr>
                            <w:r>
                              <w:rPr>
                                <w:b/>
                                <w:bCs/>
                              </w:rPr>
                              <w:t xml:space="preserve">Figure 5: </w:t>
                            </w:r>
                          </w:p>
                          <w:p w14:paraId="2DA753E5" w14:textId="77777777" w:rsidR="00E64D25" w:rsidRPr="008D6A87" w:rsidRDefault="00E64D25" w:rsidP="003B3C18">
                            <w:pPr>
                              <w:spacing w:before="0" w:after="0"/>
                              <w:rPr>
                                <w:b/>
                                <w:bCs/>
                              </w:rPr>
                            </w:pPr>
                            <w:r w:rsidRPr="008D6A87">
                              <w:rPr>
                                <w:sz w:val="18"/>
                                <w:szCs w:val="18"/>
                              </w:rPr>
                              <w:t xml:space="preserve">This graph shows the groundwater levels </w:t>
                            </w:r>
                            <w:r>
                              <w:rPr>
                                <w:sz w:val="18"/>
                                <w:szCs w:val="18"/>
                              </w:rPr>
                              <w:t>of</w:t>
                            </w:r>
                            <w:r w:rsidRPr="008D6A87">
                              <w:rPr>
                                <w:sz w:val="18"/>
                                <w:szCs w:val="18"/>
                              </w:rPr>
                              <w:t xml:space="preserve"> one of the monitoring wells, 15-90 (Central), from October 2014 to September 2015.</w:t>
                            </w:r>
                          </w:p>
                          <w:p w14:paraId="074A38D2" w14:textId="77777777" w:rsidR="00E64D25" w:rsidRDefault="00E64D25" w:rsidP="003B3C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FB353A" id="Text Box 31" o:spid="_x0000_s1035" type="#_x0000_t202" style="position:absolute;margin-left:285.75pt;margin-top:19.1pt;width:141.75pt;height:158.2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" fillcolor="white [3201]" stroked="f" strokeweight=".5pt">
                <v:textbox>
                  <w:txbxContent>
                    <w:p w14:paraId="241751BC" w14:textId="77777777" w:rsidR="00E64D25" w:rsidRDefault="00E64D25" w:rsidP="003B3C18">
                      <w:pPr>
                        <w:spacing w:before="0" w:after="0"/>
                        <w:rPr>
                          <w:b/>
                          <w:bCs/>
                        </w:rPr>
                      </w:pPr>
                      <w:r>
                        <w:rPr>
                          <w:b/>
                          <w:bCs/>
                        </w:rPr>
                        <w:t xml:space="preserve">Figure 5: </w:t>
                      </w:r>
                    </w:p>
                    <w:p w14:paraId="2DA753E5" w14:textId="77777777" w:rsidR="00E64D25" w:rsidRPr="008D6A87" w:rsidRDefault="00E64D25" w:rsidP="003B3C18">
                      <w:pPr>
                        <w:spacing w:before="0" w:after="0"/>
                        <w:rPr>
                          <w:b/>
                          <w:bCs/>
                        </w:rPr>
                      </w:pPr>
                      <w:r w:rsidRPr="008D6A87">
                        <w:rPr>
                          <w:sz w:val="18"/>
                          <w:szCs w:val="18"/>
                        </w:rPr>
                        <w:t xml:space="preserve">This graph shows the groundwater levels </w:t>
                      </w:r>
                      <w:r>
                        <w:rPr>
                          <w:sz w:val="18"/>
                          <w:szCs w:val="18"/>
                        </w:rPr>
                        <w:t>of</w:t>
                      </w:r>
                      <w:r w:rsidRPr="008D6A87">
                        <w:rPr>
                          <w:sz w:val="18"/>
                          <w:szCs w:val="18"/>
                        </w:rPr>
                        <w:t xml:space="preserve"> one of the monitoring wells, 15-90 (Central), from October 2014 to September 2015.</w:t>
                      </w:r>
                    </w:p>
                    <w:p w14:paraId="074A38D2" w14:textId="77777777" w:rsidR="00E64D25" w:rsidRDefault="00E64D25" w:rsidP="003B3C18"/>
                  </w:txbxContent>
                </v:textbox>
              </v:shape>
            </w:pict>
          </mc:Fallback>
        </mc:AlternateContent>
      </w:r>
      <w:r>
        <w:rPr>
          <w:rFonts w:ascii="Calibri" w:eastAsia="Times New Roman" w:hAnsi="Calibri" w:cs="Times New Roman"/>
          <w:noProof/>
          <w:sz w:val="22"/>
          <w:szCs w:val="22"/>
        </w:rPr>
        <w:drawing>
          <wp:inline distT="0" distB="0" distL="0" distR="0" wp14:anchorId="50AC4B8E" wp14:editId="7CDB6298">
            <wp:extent cx="2962275" cy="26479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2275" cy="2647950"/>
                    </a:xfrm>
                    <a:prstGeom prst="rect">
                      <a:avLst/>
                    </a:prstGeom>
                    <a:noFill/>
                    <a:ln>
                      <a:noFill/>
                    </a:ln>
                  </pic:spPr>
                </pic:pic>
              </a:graphicData>
            </a:graphic>
          </wp:inline>
        </w:drawing>
      </w:r>
    </w:p>
    <w:p w14:paraId="3BC5FF06" w14:textId="77777777" w:rsidR="003B3C18" w:rsidRDefault="003B3C18" w:rsidP="003B3C18">
      <w:pPr>
        <w:spacing w:before="0" w:after="0"/>
        <w:rPr>
          <w:rFonts w:ascii="Calibri" w:eastAsia="Times New Roman" w:hAnsi="Calibri" w:cs="Times New Roman"/>
          <w:sz w:val="22"/>
          <w:szCs w:val="22"/>
        </w:rPr>
      </w:pPr>
    </w:p>
    <w:p w14:paraId="35D56904" w14:textId="77777777" w:rsidR="003B3C18" w:rsidRDefault="003B3C18" w:rsidP="003B3C18">
      <w:pPr>
        <w:spacing w:before="0" w:after="0"/>
        <w:rPr>
          <w:rFonts w:ascii="Calibri" w:eastAsia="Times New Roman" w:hAnsi="Calibri" w:cs="Times New Roman"/>
          <w:sz w:val="22"/>
          <w:szCs w:val="22"/>
        </w:rPr>
      </w:pPr>
    </w:p>
    <w:p w14:paraId="572A7E24" w14:textId="77777777" w:rsidR="003B3C18" w:rsidRPr="003C332C" w:rsidRDefault="003B3C18" w:rsidP="003B3C18">
      <w:pPr>
        <w:pStyle w:val="ListParagraph"/>
        <w:numPr>
          <w:ilvl w:val="0"/>
          <w:numId w:val="25"/>
        </w:num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How does</w:t>
      </w:r>
      <w:r w:rsidRPr="003C332C">
        <w:rPr>
          <w:rFonts w:ascii="Calibri" w:eastAsia="Times New Roman" w:hAnsi="Calibri" w:cs="Times New Roman"/>
          <w:sz w:val="22"/>
          <w:szCs w:val="22"/>
        </w:rPr>
        <w:t xml:space="preserve"> the groundwater level at the 15-90 (Central) monitoring well </w:t>
      </w:r>
      <w:r>
        <w:rPr>
          <w:rFonts w:ascii="Calibri" w:eastAsia="Times New Roman" w:hAnsi="Calibri" w:cs="Times New Roman"/>
          <w:sz w:val="22"/>
          <w:szCs w:val="22"/>
        </w:rPr>
        <w:t>change</w:t>
      </w:r>
      <w:r w:rsidRPr="003C332C">
        <w:rPr>
          <w:rFonts w:ascii="Calibri" w:eastAsia="Times New Roman" w:hAnsi="Calibri" w:cs="Times New Roman"/>
          <w:sz w:val="22"/>
          <w:szCs w:val="22"/>
        </w:rPr>
        <w:t xml:space="preserve"> over the year from October 2014 to September 2015</w:t>
      </w:r>
      <w:r>
        <w:rPr>
          <w:rFonts w:ascii="Calibri" w:eastAsia="Times New Roman" w:hAnsi="Calibri" w:cs="Times New Roman"/>
          <w:sz w:val="22"/>
          <w:szCs w:val="22"/>
        </w:rPr>
        <w:t>?</w:t>
      </w:r>
    </w:p>
    <w:p w14:paraId="1436140E" w14:textId="77777777" w:rsidR="003B3C18" w:rsidRDefault="003B3C18" w:rsidP="003B3C18">
      <w:p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w:t>
      </w:r>
      <w:r w:rsidRPr="000F0DA8">
        <w:rPr>
          <w:rFonts w:ascii="Calibri" w:eastAsia="Times New Roman" w:hAnsi="Calibri" w:cs="Times New Roman"/>
          <w:b/>
          <w:bCs/>
          <w:color w:val="0070C0"/>
          <w:sz w:val="22"/>
          <w:szCs w:val="22"/>
        </w:rPr>
        <w:t>HINT</w:t>
      </w:r>
      <w:r>
        <w:rPr>
          <w:rFonts w:ascii="Calibri" w:eastAsia="Times New Roman" w:hAnsi="Calibri" w:cs="Times New Roman"/>
          <w:sz w:val="22"/>
          <w:szCs w:val="22"/>
        </w:rPr>
        <w:t xml:space="preserve">: </w:t>
      </w:r>
      <w:r w:rsidRPr="00F3398B">
        <w:rPr>
          <w:rFonts w:ascii="Calibri" w:eastAsia="Times New Roman" w:hAnsi="Calibri" w:cs="Times New Roman"/>
          <w:sz w:val="22"/>
          <w:szCs w:val="22"/>
        </w:rPr>
        <w:t>describe the changes</w:t>
      </w:r>
      <w:r>
        <w:rPr>
          <w:rFonts w:ascii="Calibri" w:eastAsia="Times New Roman" w:hAnsi="Calibri" w:cs="Times New Roman"/>
          <w:sz w:val="22"/>
          <w:szCs w:val="22"/>
        </w:rPr>
        <w:t xml:space="preserve"> shown by the </w:t>
      </w:r>
      <w:r w:rsidRPr="00EE3853">
        <w:rPr>
          <w:rFonts w:ascii="Calibri" w:eastAsia="Times New Roman" w:hAnsi="Calibri" w:cs="Times New Roman"/>
          <w:sz w:val="22"/>
          <w:szCs w:val="22"/>
        </w:rPr>
        <w:t xml:space="preserve">red </w:t>
      </w:r>
      <w:r>
        <w:rPr>
          <w:rFonts w:ascii="Calibri" w:eastAsia="Times New Roman" w:hAnsi="Calibri" w:cs="Times New Roman"/>
          <w:sz w:val="22"/>
          <w:szCs w:val="22"/>
        </w:rPr>
        <w:t>smoothed trendline, that is,</w:t>
      </w:r>
      <w:r w:rsidRPr="004E79E9">
        <w:rPr>
          <w:rFonts w:ascii="Calibri" w:eastAsia="Times New Roman" w:hAnsi="Calibri" w:cs="Times New Roman"/>
          <w:sz w:val="22"/>
          <w:szCs w:val="22"/>
        </w:rPr>
        <w:t xml:space="preserve"> </w:t>
      </w:r>
      <w:r>
        <w:rPr>
          <w:rFonts w:ascii="Calibri" w:eastAsia="Times New Roman" w:hAnsi="Calibri" w:cs="Times New Roman"/>
          <w:sz w:val="22"/>
          <w:szCs w:val="22"/>
        </w:rPr>
        <w:t>the months when the level is at its highest and lowest, and when it is increasing or decreasing)</w:t>
      </w:r>
    </w:p>
    <w:p w14:paraId="18EFAFBD" w14:textId="3E35AE6A" w:rsidR="000F0DA8" w:rsidRDefault="000F0DA8" w:rsidP="000B61A0">
      <w:pPr>
        <w:spacing w:before="0" w:after="0"/>
        <w:ind w:left="360"/>
        <w:rPr>
          <w:rFonts w:ascii="Calibri" w:eastAsia="Times New Roman" w:hAnsi="Calibri" w:cs="Times New Roman"/>
          <w:sz w:val="22"/>
          <w:szCs w:val="22"/>
        </w:rPr>
      </w:pPr>
    </w:p>
    <w:p w14:paraId="7CD9D412" w14:textId="77777777" w:rsidR="000611B9" w:rsidRDefault="000611B9" w:rsidP="000611B9">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58576C15" w14:textId="46B12426" w:rsidR="003B3C18" w:rsidRDefault="003B3C18">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08339EBE" w14:textId="77777777" w:rsidR="003B3C18" w:rsidRPr="003C56FB" w:rsidRDefault="003B3C18" w:rsidP="003B3C18">
      <w:pPr>
        <w:pStyle w:val="ListParagraph"/>
        <w:numPr>
          <w:ilvl w:val="0"/>
          <w:numId w:val="25"/>
        </w:num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lastRenderedPageBreak/>
        <w:t>Compare</w:t>
      </w:r>
      <w:r w:rsidRPr="003C56FB">
        <w:rPr>
          <w:rFonts w:ascii="Calibri" w:eastAsia="Times New Roman" w:hAnsi="Calibri" w:cs="Times New Roman"/>
          <w:sz w:val="22"/>
          <w:szCs w:val="22"/>
        </w:rPr>
        <w:t xml:space="preserve"> the graphs </w:t>
      </w:r>
      <w:r>
        <w:rPr>
          <w:rFonts w:ascii="Calibri" w:eastAsia="Times New Roman" w:hAnsi="Calibri" w:cs="Times New Roman"/>
          <w:sz w:val="22"/>
          <w:szCs w:val="22"/>
        </w:rPr>
        <w:t xml:space="preserve">of </w:t>
      </w:r>
      <w:r w:rsidRPr="007F0011">
        <w:rPr>
          <w:rFonts w:ascii="Calibri" w:eastAsia="Times New Roman" w:hAnsi="Calibri" w:cs="Times New Roman"/>
          <w:sz w:val="22"/>
          <w:szCs w:val="22"/>
        </w:rPr>
        <w:t>Figure 4</w:t>
      </w:r>
      <w:r>
        <w:rPr>
          <w:rFonts w:ascii="Calibri" w:eastAsia="Times New Roman" w:hAnsi="Calibri" w:cs="Times New Roman"/>
          <w:b/>
          <w:bCs/>
          <w:sz w:val="22"/>
          <w:szCs w:val="22"/>
        </w:rPr>
        <w:t xml:space="preserve"> </w:t>
      </w:r>
      <w:r>
        <w:rPr>
          <w:rFonts w:ascii="Calibri" w:eastAsia="Times New Roman" w:hAnsi="Calibri" w:cs="Times New Roman"/>
          <w:sz w:val="22"/>
          <w:szCs w:val="22"/>
        </w:rPr>
        <w:t xml:space="preserve">on the previous page, which shows </w:t>
      </w:r>
      <w:r w:rsidRPr="003C56FB">
        <w:rPr>
          <w:rFonts w:ascii="Calibri" w:eastAsia="Times New Roman" w:hAnsi="Calibri" w:cs="Times New Roman"/>
          <w:sz w:val="22"/>
          <w:szCs w:val="22"/>
        </w:rPr>
        <w:t>rainwater and groundwater abstraction</w:t>
      </w:r>
      <w:r>
        <w:rPr>
          <w:rFonts w:ascii="Calibri" w:eastAsia="Times New Roman" w:hAnsi="Calibri" w:cs="Times New Roman"/>
          <w:sz w:val="22"/>
          <w:szCs w:val="22"/>
        </w:rPr>
        <w:t xml:space="preserve"> from September 2014 to October 2015, with the graph of</w:t>
      </w:r>
      <w:r w:rsidRPr="003C56FB">
        <w:rPr>
          <w:rFonts w:ascii="Calibri" w:eastAsia="Times New Roman" w:hAnsi="Calibri" w:cs="Times New Roman"/>
          <w:sz w:val="22"/>
          <w:szCs w:val="22"/>
        </w:rPr>
        <w:t xml:space="preserve"> </w:t>
      </w:r>
      <w:r w:rsidRPr="007F0011">
        <w:rPr>
          <w:rFonts w:ascii="Calibri" w:eastAsia="Times New Roman" w:hAnsi="Calibri" w:cs="Times New Roman"/>
          <w:sz w:val="22"/>
          <w:szCs w:val="22"/>
        </w:rPr>
        <w:t>Figure 5</w:t>
      </w:r>
      <w:r>
        <w:rPr>
          <w:rFonts w:ascii="Calibri" w:eastAsia="Times New Roman" w:hAnsi="Calibri" w:cs="Times New Roman"/>
          <w:b/>
          <w:bCs/>
          <w:sz w:val="22"/>
          <w:szCs w:val="22"/>
        </w:rPr>
        <w:t xml:space="preserve"> </w:t>
      </w:r>
      <w:r>
        <w:rPr>
          <w:rFonts w:ascii="Calibri" w:eastAsia="Times New Roman" w:hAnsi="Calibri" w:cs="Times New Roman"/>
          <w:sz w:val="22"/>
          <w:szCs w:val="22"/>
        </w:rPr>
        <w:t xml:space="preserve">shown above, which indicates groundwater level in well 15-90 over the same </w:t>
      </w:r>
      <w:proofErr w:type="gramStart"/>
      <w:r>
        <w:rPr>
          <w:rFonts w:ascii="Calibri" w:eastAsia="Times New Roman" w:hAnsi="Calibri" w:cs="Times New Roman"/>
          <w:sz w:val="22"/>
          <w:szCs w:val="22"/>
        </w:rPr>
        <w:t>time period</w:t>
      </w:r>
      <w:proofErr w:type="gramEnd"/>
      <w:r w:rsidRPr="003C56FB">
        <w:rPr>
          <w:rFonts w:ascii="Calibri" w:eastAsia="Times New Roman" w:hAnsi="Calibri" w:cs="Times New Roman"/>
          <w:sz w:val="22"/>
          <w:szCs w:val="22"/>
        </w:rPr>
        <w:t xml:space="preserve">. </w:t>
      </w:r>
    </w:p>
    <w:p w14:paraId="36430D00" w14:textId="77777777" w:rsidR="00FF0252" w:rsidRDefault="00FF0252" w:rsidP="003B3C18">
      <w:pPr>
        <w:spacing w:before="0" w:after="0"/>
        <w:ind w:left="360"/>
        <w:rPr>
          <w:rFonts w:ascii="Calibri" w:eastAsia="Times New Roman" w:hAnsi="Calibri" w:cs="Times New Roman"/>
          <w:sz w:val="22"/>
          <w:szCs w:val="22"/>
        </w:rPr>
      </w:pPr>
    </w:p>
    <w:p w14:paraId="3F5D9319" w14:textId="676F5CAB" w:rsidR="003B3C18" w:rsidRDefault="003B3C18" w:rsidP="003B3C18">
      <w:p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 xml:space="preserve">Do you think the rainfall and groundwater abstraction may have affected the groundwater levels </w:t>
      </w:r>
      <w:r w:rsidRPr="003C332C">
        <w:rPr>
          <w:rFonts w:ascii="Calibri" w:eastAsia="Times New Roman" w:hAnsi="Calibri" w:cs="Times New Roman"/>
          <w:sz w:val="22"/>
          <w:szCs w:val="22"/>
        </w:rPr>
        <w:t>at the 15-90 (Central) monitoring well</w:t>
      </w:r>
      <w:r>
        <w:rPr>
          <w:rFonts w:ascii="Calibri" w:eastAsia="Times New Roman" w:hAnsi="Calibri" w:cs="Times New Roman"/>
          <w:sz w:val="22"/>
          <w:szCs w:val="22"/>
        </w:rPr>
        <w:t>? Give reasons for your answer.</w:t>
      </w:r>
    </w:p>
    <w:p w14:paraId="03E10924" w14:textId="77777777" w:rsidR="003B3C18" w:rsidRDefault="003B3C18" w:rsidP="003B3C18">
      <w:p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w:t>
      </w:r>
      <w:r w:rsidRPr="000F0DA8">
        <w:rPr>
          <w:rFonts w:ascii="Calibri" w:eastAsia="Times New Roman" w:hAnsi="Calibri" w:cs="Times New Roman"/>
          <w:b/>
          <w:bCs/>
          <w:color w:val="0070C0"/>
          <w:sz w:val="22"/>
          <w:szCs w:val="22"/>
        </w:rPr>
        <w:t>HINT</w:t>
      </w:r>
      <w:r>
        <w:rPr>
          <w:rFonts w:ascii="Calibri" w:eastAsia="Times New Roman" w:hAnsi="Calibri" w:cs="Times New Roman"/>
          <w:sz w:val="22"/>
          <w:szCs w:val="22"/>
        </w:rPr>
        <w:t>: consider the amount of rainfall and groundwater abstraction occurring when the groundwater level in well 15-90 is highest and lowest, and explain how each affects the groundwater level)</w:t>
      </w:r>
    </w:p>
    <w:p w14:paraId="5C6E3754" w14:textId="77777777" w:rsidR="002F24E7" w:rsidRDefault="002F24E7" w:rsidP="000B61A0">
      <w:pPr>
        <w:spacing w:before="0" w:after="0"/>
        <w:ind w:left="360"/>
        <w:rPr>
          <w:rFonts w:ascii="Calibri" w:eastAsia="Times New Roman" w:hAnsi="Calibri" w:cs="Times New Roman"/>
          <w:sz w:val="22"/>
          <w:szCs w:val="22"/>
        </w:rPr>
      </w:pPr>
    </w:p>
    <w:p w14:paraId="4BA9AEA6" w14:textId="77777777" w:rsidR="000611B9" w:rsidRDefault="000611B9" w:rsidP="00D43512">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19801B5A" w14:textId="4A5C61B9" w:rsidR="003C332C" w:rsidRDefault="00D43512" w:rsidP="00D43512">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551DBFDC" w14:textId="77777777" w:rsidR="00D43512" w:rsidRDefault="00D43512" w:rsidP="00D43512">
      <w:pPr>
        <w:spacing w:before="0" w:after="0"/>
        <w:ind w:left="360"/>
        <w:rPr>
          <w:rFonts w:ascii="Calibri" w:eastAsia="Times New Roman" w:hAnsi="Calibri" w:cs="Times New Roman"/>
          <w:sz w:val="22"/>
          <w:szCs w:val="22"/>
        </w:rPr>
      </w:pPr>
    </w:p>
    <w:p w14:paraId="6CE7154E" w14:textId="77777777" w:rsidR="003B3C18" w:rsidRPr="003C332C" w:rsidRDefault="003B3C18" w:rsidP="003B3C18">
      <w:pPr>
        <w:pStyle w:val="ListParagraph"/>
        <w:numPr>
          <w:ilvl w:val="0"/>
          <w:numId w:val="25"/>
        </w:numPr>
        <w:spacing w:before="0" w:after="0"/>
        <w:ind w:left="360"/>
        <w:rPr>
          <w:rFonts w:ascii="Calibri" w:eastAsia="Times New Roman" w:hAnsi="Calibri" w:cs="Times New Roman"/>
          <w:sz w:val="22"/>
          <w:szCs w:val="22"/>
        </w:rPr>
      </w:pPr>
      <w:r w:rsidRPr="003C332C">
        <w:rPr>
          <w:rFonts w:ascii="Calibri" w:eastAsia="Times New Roman" w:hAnsi="Calibri" w:cs="Times New Roman"/>
          <w:sz w:val="22"/>
          <w:szCs w:val="22"/>
        </w:rPr>
        <w:t xml:space="preserve">Rainfall records, which have been recorded since 1880, indicate declining rainfall </w:t>
      </w:r>
      <w:r>
        <w:rPr>
          <w:rFonts w:ascii="Calibri" w:eastAsia="Times New Roman" w:hAnsi="Calibri" w:cs="Times New Roman"/>
          <w:sz w:val="22"/>
          <w:szCs w:val="22"/>
        </w:rPr>
        <w:t>on Rottnest Island</w:t>
      </w:r>
      <w:r w:rsidRPr="003C332C">
        <w:rPr>
          <w:rFonts w:ascii="Calibri" w:eastAsia="Times New Roman" w:hAnsi="Calibri" w:cs="Times New Roman"/>
          <w:sz w:val="22"/>
          <w:szCs w:val="22"/>
        </w:rPr>
        <w:t xml:space="preserve"> since the mid</w:t>
      </w:r>
      <w:r>
        <w:rPr>
          <w:rFonts w:ascii="Calibri" w:eastAsia="Times New Roman" w:hAnsi="Calibri" w:cs="Times New Roman"/>
          <w:sz w:val="22"/>
          <w:szCs w:val="22"/>
        </w:rPr>
        <w:t>-</w:t>
      </w:r>
      <w:r w:rsidRPr="003C332C">
        <w:rPr>
          <w:rFonts w:ascii="Calibri" w:eastAsia="Times New Roman" w:hAnsi="Calibri" w:cs="Times New Roman"/>
          <w:sz w:val="22"/>
          <w:szCs w:val="22"/>
        </w:rPr>
        <w:t xml:space="preserve">1960s. </w:t>
      </w:r>
    </w:p>
    <w:p w14:paraId="782940FA" w14:textId="77777777" w:rsidR="003B3C18" w:rsidRDefault="003B3C18" w:rsidP="003B3C18">
      <w:pPr>
        <w:spacing w:before="0" w:after="0"/>
        <w:ind w:left="360"/>
        <w:rPr>
          <w:rFonts w:ascii="Calibri" w:eastAsia="Times New Roman" w:hAnsi="Calibri" w:cs="Times New Roman"/>
          <w:sz w:val="22"/>
          <w:szCs w:val="22"/>
        </w:rPr>
      </w:pPr>
      <w:r w:rsidRPr="00410C3E">
        <w:rPr>
          <w:rFonts w:ascii="Calibri" w:eastAsia="Times New Roman" w:hAnsi="Calibri" w:cs="Times New Roman"/>
          <w:sz w:val="22"/>
          <w:szCs w:val="22"/>
        </w:rPr>
        <w:t xml:space="preserve">Predict the effect of </w:t>
      </w:r>
      <w:r>
        <w:rPr>
          <w:rFonts w:ascii="Calibri" w:eastAsia="Times New Roman" w:hAnsi="Calibri" w:cs="Times New Roman"/>
          <w:sz w:val="22"/>
          <w:szCs w:val="22"/>
        </w:rPr>
        <w:t>a continued decline in</w:t>
      </w:r>
      <w:r w:rsidRPr="00410C3E">
        <w:rPr>
          <w:rFonts w:ascii="Calibri" w:eastAsia="Times New Roman" w:hAnsi="Calibri" w:cs="Times New Roman"/>
          <w:sz w:val="22"/>
          <w:szCs w:val="22"/>
        </w:rPr>
        <w:t xml:space="preserve"> rainfall on </w:t>
      </w:r>
      <w:r>
        <w:rPr>
          <w:rFonts w:ascii="Calibri" w:eastAsia="Times New Roman" w:hAnsi="Calibri" w:cs="Times New Roman"/>
          <w:sz w:val="22"/>
          <w:szCs w:val="22"/>
        </w:rPr>
        <w:t xml:space="preserve">the </w:t>
      </w:r>
      <w:r w:rsidRPr="00410C3E">
        <w:rPr>
          <w:rFonts w:ascii="Calibri" w:eastAsia="Times New Roman" w:hAnsi="Calibri" w:cs="Times New Roman"/>
          <w:sz w:val="22"/>
          <w:szCs w:val="22"/>
        </w:rPr>
        <w:t xml:space="preserve">groundwater level </w:t>
      </w:r>
      <w:r>
        <w:rPr>
          <w:rFonts w:ascii="Calibri" w:eastAsia="Times New Roman" w:hAnsi="Calibri" w:cs="Times New Roman"/>
          <w:sz w:val="22"/>
          <w:szCs w:val="22"/>
        </w:rPr>
        <w:t xml:space="preserve">in the wells </w:t>
      </w:r>
      <w:r w:rsidRPr="00410C3E">
        <w:rPr>
          <w:rFonts w:ascii="Calibri" w:eastAsia="Times New Roman" w:hAnsi="Calibri" w:cs="Times New Roman"/>
          <w:sz w:val="22"/>
          <w:szCs w:val="22"/>
        </w:rPr>
        <w:t>on Rottnest Island.</w:t>
      </w:r>
    </w:p>
    <w:p w14:paraId="77F0D14D" w14:textId="77777777" w:rsidR="000611B9" w:rsidRDefault="000611B9" w:rsidP="000B61A0">
      <w:pPr>
        <w:spacing w:before="0" w:after="0"/>
        <w:ind w:left="360"/>
        <w:rPr>
          <w:rFonts w:ascii="Calibri" w:eastAsia="Times New Roman" w:hAnsi="Calibri" w:cs="Times New Roman"/>
          <w:sz w:val="22"/>
          <w:szCs w:val="22"/>
        </w:rPr>
      </w:pPr>
    </w:p>
    <w:p w14:paraId="479DF6BD" w14:textId="77777777" w:rsidR="000611B9" w:rsidRDefault="000611B9" w:rsidP="000611B9">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65E88CEA" w14:textId="2572DE74" w:rsidR="00731746" w:rsidRPr="00731746" w:rsidRDefault="00731746" w:rsidP="000B61A0">
      <w:pPr>
        <w:spacing w:before="0" w:after="0"/>
        <w:rPr>
          <w:rFonts w:ascii="Calibri" w:eastAsia="Times New Roman" w:hAnsi="Calibri" w:cs="Times New Roman"/>
          <w:color w:val="FF0000"/>
          <w:sz w:val="22"/>
          <w:szCs w:val="22"/>
        </w:rPr>
      </w:pPr>
    </w:p>
    <w:p w14:paraId="79900660" w14:textId="77777777" w:rsidR="003B3C18" w:rsidRPr="003C332C" w:rsidRDefault="003B3C18" w:rsidP="003B3C18">
      <w:pPr>
        <w:pStyle w:val="ListParagraph"/>
        <w:numPr>
          <w:ilvl w:val="0"/>
          <w:numId w:val="25"/>
        </w:numPr>
        <w:ind w:left="360"/>
        <w:rPr>
          <w:rFonts w:cstheme="minorHAnsi"/>
          <w:sz w:val="22"/>
          <w:szCs w:val="22"/>
        </w:rPr>
      </w:pPr>
      <w:r>
        <w:rPr>
          <w:rFonts w:cstheme="minorHAnsi"/>
          <w:sz w:val="22"/>
          <w:szCs w:val="22"/>
        </w:rPr>
        <w:t>In 2014 w</w:t>
      </w:r>
      <w:r w:rsidRPr="003C332C">
        <w:rPr>
          <w:rFonts w:cstheme="minorHAnsi"/>
          <w:sz w:val="22"/>
          <w:szCs w:val="22"/>
        </w:rPr>
        <w:t>hen this research was conducted, groundwater abstraction supplied approximately 25% of the island’s drinking water, with the rest supplied by a desalination plant.</w:t>
      </w:r>
    </w:p>
    <w:p w14:paraId="255199C5" w14:textId="77777777" w:rsidR="003B3C18" w:rsidRDefault="003B3C18" w:rsidP="003B3C18">
      <w:pPr>
        <w:ind w:left="360"/>
        <w:rPr>
          <w:sz w:val="22"/>
          <w:szCs w:val="22"/>
        </w:rPr>
      </w:pPr>
      <w:r w:rsidRPr="00410C3E">
        <w:rPr>
          <w:sz w:val="22"/>
          <w:szCs w:val="22"/>
        </w:rPr>
        <w:t xml:space="preserve">Based on this research what recommendation would you make to the Rottnest Island Authority (RIA) about the provision of drinking water for the </w:t>
      </w:r>
      <w:r>
        <w:rPr>
          <w:sz w:val="22"/>
          <w:szCs w:val="22"/>
        </w:rPr>
        <w:t>i</w:t>
      </w:r>
      <w:r w:rsidRPr="00410C3E">
        <w:rPr>
          <w:sz w:val="22"/>
          <w:szCs w:val="22"/>
        </w:rPr>
        <w:t>sland. Give a reason for your recommendation.</w:t>
      </w:r>
    </w:p>
    <w:p w14:paraId="6C9A662A" w14:textId="77777777" w:rsidR="000611B9" w:rsidRDefault="000611B9" w:rsidP="000611B9">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557DAC00" w14:textId="77777777" w:rsidR="00FF0252" w:rsidRDefault="00FF0252" w:rsidP="00FF0252">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4677A422" w14:textId="76CFFB5E" w:rsidR="00731746" w:rsidRPr="0030189D" w:rsidRDefault="00731746" w:rsidP="00731746">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Freshwater lens</w:t>
      </w:r>
    </w:p>
    <w:p w14:paraId="79C2349F" w14:textId="77777777" w:rsidR="00CD1C9A" w:rsidRDefault="00CD1C9A" w:rsidP="00CD1C9A">
      <w:pPr>
        <w:spacing w:before="0" w:after="0"/>
        <w:rPr>
          <w:rFonts w:cstheme="minorHAnsi"/>
          <w:color w:val="333333"/>
          <w:sz w:val="22"/>
          <w:szCs w:val="22"/>
          <w:shd w:val="clear" w:color="auto" w:fill="FFFFFF"/>
        </w:rPr>
      </w:pPr>
    </w:p>
    <w:p w14:paraId="69E2A961" w14:textId="77777777" w:rsidR="003B3C18" w:rsidRPr="00B02243" w:rsidRDefault="003B3C18" w:rsidP="003B3C18">
      <w:pPr>
        <w:spacing w:before="0" w:after="0"/>
        <w:rPr>
          <w:rFonts w:ascii="Calibri" w:eastAsia="Times New Roman" w:hAnsi="Calibri" w:cs="Times New Roman"/>
          <w:sz w:val="22"/>
          <w:szCs w:val="22"/>
        </w:rPr>
      </w:pPr>
      <w:r w:rsidRPr="00B02243">
        <w:rPr>
          <w:rFonts w:cstheme="minorHAnsi"/>
          <w:sz w:val="22"/>
          <w:szCs w:val="22"/>
          <w:shd w:val="clear" w:color="auto" w:fill="FFFFFF"/>
        </w:rPr>
        <w:t xml:space="preserve">In this section you will </w:t>
      </w:r>
      <w:r>
        <w:rPr>
          <w:rFonts w:cstheme="minorHAnsi"/>
          <w:sz w:val="22"/>
          <w:szCs w:val="22"/>
          <w:shd w:val="clear" w:color="auto" w:fill="FFFFFF"/>
        </w:rPr>
        <w:t xml:space="preserve">investigate </w:t>
      </w:r>
      <w:r w:rsidRPr="00B02243">
        <w:rPr>
          <w:rFonts w:cstheme="minorHAnsi"/>
          <w:sz w:val="22"/>
          <w:szCs w:val="22"/>
          <w:shd w:val="clear" w:color="auto" w:fill="FFFFFF"/>
        </w:rPr>
        <w:t xml:space="preserve">any changes in the salinity of </w:t>
      </w:r>
      <w:r>
        <w:rPr>
          <w:rFonts w:cstheme="minorHAnsi"/>
          <w:sz w:val="22"/>
          <w:szCs w:val="22"/>
          <w:shd w:val="clear" w:color="auto" w:fill="FFFFFF"/>
        </w:rPr>
        <w:t xml:space="preserve">the </w:t>
      </w:r>
      <w:r w:rsidRPr="00B02243">
        <w:rPr>
          <w:rFonts w:cstheme="minorHAnsi"/>
          <w:sz w:val="22"/>
          <w:szCs w:val="22"/>
          <w:shd w:val="clear" w:color="auto" w:fill="FFFFFF"/>
        </w:rPr>
        <w:t xml:space="preserve">water from 27 </w:t>
      </w:r>
      <w:r w:rsidRPr="00B02243">
        <w:rPr>
          <w:rFonts w:cstheme="minorHAnsi"/>
          <w:sz w:val="22"/>
          <w:szCs w:val="22"/>
        </w:rPr>
        <w:t xml:space="preserve">production and monitoring wells </w:t>
      </w:r>
      <w:r w:rsidRPr="00B02243">
        <w:rPr>
          <w:rFonts w:cstheme="minorHAnsi"/>
          <w:sz w:val="22"/>
          <w:szCs w:val="22"/>
          <w:shd w:val="clear" w:color="auto" w:fill="FFFFFF"/>
        </w:rPr>
        <w:t>across the island</w:t>
      </w:r>
      <w:r>
        <w:rPr>
          <w:rFonts w:cstheme="minorHAnsi"/>
          <w:sz w:val="22"/>
          <w:szCs w:val="22"/>
          <w:shd w:val="clear" w:color="auto" w:fill="FFFFFF"/>
        </w:rPr>
        <w:t xml:space="preserve"> between 1977 and 2014, and the effect of these changes on the extent (coverage) of the freshwater lens.</w:t>
      </w:r>
    </w:p>
    <w:p w14:paraId="3788E60D" w14:textId="77777777" w:rsidR="003B3C18" w:rsidRDefault="003B3C18" w:rsidP="003B3C18">
      <w:pPr>
        <w:spacing w:before="0" w:after="160" w:line="259" w:lineRule="auto"/>
        <w:rPr>
          <w:sz w:val="22"/>
          <w:szCs w:val="22"/>
        </w:rPr>
      </w:pPr>
    </w:p>
    <w:p w14:paraId="19EE4536" w14:textId="77777777" w:rsidR="003B3C18" w:rsidRPr="00850572" w:rsidRDefault="003B3C18" w:rsidP="003B3C18">
      <w:pPr>
        <w:spacing w:before="0" w:after="160" w:line="259" w:lineRule="auto"/>
        <w:rPr>
          <w:rFonts w:ascii="Ink Free" w:eastAsia="Times New Roman" w:hAnsi="Ink Free" w:cs="Times New Roman"/>
          <w:color w:val="0070C0"/>
          <w:sz w:val="28"/>
          <w:szCs w:val="28"/>
        </w:rPr>
      </w:pPr>
      <w:r w:rsidRPr="00850572">
        <w:rPr>
          <w:rFonts w:ascii="Ink Free" w:eastAsia="Times New Roman" w:hAnsi="Ink Free" w:cs="Times New Roman"/>
          <w:color w:val="0070C0"/>
          <w:sz w:val="28"/>
          <w:szCs w:val="28"/>
        </w:rPr>
        <w:t>What is meant by Total Dissolved Solids (TDS)?</w:t>
      </w:r>
    </w:p>
    <w:p w14:paraId="64E1DCD7" w14:textId="77777777" w:rsidR="003B3C18" w:rsidRPr="0044678C" w:rsidRDefault="003B3C18" w:rsidP="003B3C18">
      <w:pPr>
        <w:pStyle w:val="NormalWeb"/>
        <w:shd w:val="clear" w:color="auto" w:fill="FFFFFF"/>
        <w:spacing w:before="0" w:beforeAutospacing="0" w:after="150" w:afterAutospacing="0" w:line="276" w:lineRule="auto"/>
        <w:rPr>
          <w:rFonts w:asciiTheme="minorHAnsi" w:hAnsiTheme="minorHAnsi" w:cstheme="minorHAnsi"/>
          <w:sz w:val="22"/>
          <w:szCs w:val="22"/>
          <w:shd w:val="clear" w:color="auto" w:fill="FFFFFF"/>
        </w:rPr>
      </w:pPr>
      <w:r w:rsidRPr="0044678C">
        <w:rPr>
          <w:rFonts w:asciiTheme="minorHAnsi" w:hAnsiTheme="minorHAnsi" w:cstheme="minorHAnsi"/>
          <w:sz w:val="22"/>
          <w:szCs w:val="22"/>
        </w:rPr>
        <w:t xml:space="preserve">When you add table salt (the chemical name for table salt is sodium chloride) to water and stir, the salt dissolves to form a </w:t>
      </w:r>
      <w:r w:rsidRPr="0044678C">
        <w:rPr>
          <w:rFonts w:asciiTheme="minorHAnsi" w:hAnsiTheme="minorHAnsi" w:cstheme="minorHAnsi"/>
          <w:b/>
          <w:bCs/>
          <w:sz w:val="22"/>
          <w:szCs w:val="22"/>
        </w:rPr>
        <w:t>solution</w:t>
      </w:r>
      <w:r w:rsidRPr="0044678C">
        <w:rPr>
          <w:rFonts w:asciiTheme="minorHAnsi" w:hAnsiTheme="minorHAnsi" w:cstheme="minorHAnsi"/>
          <w:sz w:val="22"/>
          <w:szCs w:val="22"/>
        </w:rPr>
        <w:t xml:space="preserve">. The salt which is dissolved in the water is called a </w:t>
      </w:r>
      <w:r w:rsidRPr="004E2878">
        <w:rPr>
          <w:rFonts w:asciiTheme="minorHAnsi" w:hAnsiTheme="minorHAnsi" w:cstheme="minorHAnsi"/>
          <w:b/>
          <w:bCs/>
          <w:sz w:val="22"/>
          <w:szCs w:val="22"/>
        </w:rPr>
        <w:t>dissolved solid</w:t>
      </w:r>
      <w:r w:rsidRPr="0044678C">
        <w:rPr>
          <w:rFonts w:asciiTheme="minorHAnsi" w:hAnsiTheme="minorHAnsi" w:cstheme="minorHAnsi"/>
          <w:sz w:val="22"/>
          <w:szCs w:val="22"/>
        </w:rPr>
        <w:t xml:space="preserve">. There are many different salts that dissolve in water. </w:t>
      </w:r>
    </w:p>
    <w:p w14:paraId="47E21519" w14:textId="77777777" w:rsidR="003B3C18" w:rsidRPr="0044678C" w:rsidRDefault="003B3C18" w:rsidP="003B3C18">
      <w:pPr>
        <w:pStyle w:val="NormalWeb"/>
        <w:shd w:val="clear" w:color="auto" w:fill="FFFFFF"/>
        <w:spacing w:before="0" w:beforeAutospacing="0" w:after="150" w:afterAutospacing="0" w:line="276" w:lineRule="auto"/>
        <w:rPr>
          <w:rFonts w:asciiTheme="minorHAnsi" w:hAnsiTheme="minorHAnsi" w:cstheme="minorHAnsi"/>
          <w:sz w:val="22"/>
          <w:szCs w:val="22"/>
        </w:rPr>
      </w:pPr>
      <w:r w:rsidRPr="00A10B68">
        <w:rPr>
          <w:rFonts w:asciiTheme="minorHAnsi" w:hAnsiTheme="minorHAnsi" w:cstheme="minorHAnsi"/>
          <w:sz w:val="22"/>
          <w:szCs w:val="22"/>
        </w:rPr>
        <w:t>Groundwater often contains high concentrations of dissolved solids</w:t>
      </w:r>
      <w:r w:rsidRPr="00A10B68">
        <w:rPr>
          <w:rFonts w:asciiTheme="minorHAnsi" w:hAnsiTheme="minorHAnsi" w:cstheme="minorHAnsi"/>
          <w:sz w:val="22"/>
          <w:szCs w:val="22"/>
          <w:shd w:val="clear" w:color="auto" w:fill="FFFFFF"/>
        </w:rPr>
        <w:t>. This</w:t>
      </w:r>
      <w:r w:rsidRPr="0044678C">
        <w:rPr>
          <w:rFonts w:asciiTheme="minorHAnsi" w:hAnsiTheme="minorHAnsi" w:cstheme="minorHAnsi"/>
          <w:sz w:val="22"/>
          <w:szCs w:val="22"/>
          <w:shd w:val="clear" w:color="auto" w:fill="FFFFFF"/>
        </w:rPr>
        <w:t xml:space="preserve"> is because, when groundwater moves through the rocks and sediments, some of the salts in those rocks and sediments dissolve in a process called </w:t>
      </w:r>
      <w:r w:rsidRPr="0044678C">
        <w:rPr>
          <w:rFonts w:asciiTheme="minorHAnsi" w:hAnsiTheme="minorHAnsi" w:cstheme="minorHAnsi"/>
          <w:b/>
          <w:bCs/>
          <w:sz w:val="22"/>
          <w:szCs w:val="22"/>
          <w:shd w:val="clear" w:color="auto" w:fill="FFFFFF"/>
        </w:rPr>
        <w:t>weathering</w:t>
      </w:r>
      <w:r w:rsidRPr="0044678C">
        <w:rPr>
          <w:rFonts w:asciiTheme="minorHAnsi" w:hAnsiTheme="minorHAnsi" w:cstheme="minorHAnsi"/>
          <w:sz w:val="22"/>
          <w:szCs w:val="22"/>
          <w:shd w:val="clear" w:color="auto" w:fill="FFFFFF"/>
        </w:rPr>
        <w:t xml:space="preserve">. These salts can include calcium carbonate from the limestone of Rottnest Island, as well as </w:t>
      </w:r>
      <w:r w:rsidRPr="0044678C">
        <w:rPr>
          <w:rFonts w:asciiTheme="minorHAnsi" w:hAnsiTheme="minorHAnsi" w:cstheme="minorHAnsi"/>
          <w:sz w:val="22"/>
          <w:szCs w:val="22"/>
        </w:rPr>
        <w:t xml:space="preserve">chemicals from pesticides, road salts and fertilizers. </w:t>
      </w:r>
    </w:p>
    <w:p w14:paraId="475036A0" w14:textId="77777777" w:rsidR="003B3C18" w:rsidRPr="00A10B68" w:rsidRDefault="003B3C18" w:rsidP="003B3C18">
      <w:pPr>
        <w:rPr>
          <w:rFonts w:cstheme="minorHAnsi"/>
          <w:b/>
          <w:bCs/>
          <w:sz w:val="22"/>
          <w:szCs w:val="22"/>
          <w:shd w:val="clear" w:color="auto" w:fill="FFFFFF"/>
        </w:rPr>
      </w:pPr>
      <w:r w:rsidRPr="0044678C">
        <w:rPr>
          <w:rFonts w:cstheme="minorHAnsi"/>
          <w:sz w:val="22"/>
          <w:szCs w:val="22"/>
        </w:rPr>
        <w:t xml:space="preserve">Scientists can determine the amount of dissolved solid in water by testing the electrical conductivity of the solution. </w:t>
      </w:r>
      <w:r w:rsidRPr="00A10B68">
        <w:rPr>
          <w:sz w:val="22"/>
          <w:szCs w:val="22"/>
        </w:rPr>
        <w:t xml:space="preserve">Water with large amounts of dissolved solids can conduct electricity very well, whereas pure water </w:t>
      </w:r>
      <w:r>
        <w:rPr>
          <w:sz w:val="22"/>
          <w:szCs w:val="22"/>
        </w:rPr>
        <w:t>does not conduct</w:t>
      </w:r>
      <w:r w:rsidRPr="00A10B68">
        <w:rPr>
          <w:sz w:val="22"/>
          <w:szCs w:val="22"/>
        </w:rPr>
        <w:t xml:space="preserve"> electricity</w:t>
      </w:r>
      <w:r w:rsidRPr="00A10B68">
        <w:rPr>
          <w:rFonts w:cstheme="minorHAnsi"/>
          <w:b/>
          <w:bCs/>
          <w:sz w:val="22"/>
          <w:szCs w:val="22"/>
          <w:shd w:val="clear" w:color="auto" w:fill="FFFFFF"/>
        </w:rPr>
        <w:t>.</w:t>
      </w:r>
    </w:p>
    <w:p w14:paraId="6B4C6A18" w14:textId="77777777" w:rsidR="003B3C18" w:rsidRPr="0044678C" w:rsidRDefault="003B3C18" w:rsidP="003B3C18">
      <w:pPr>
        <w:rPr>
          <w:rFonts w:cstheme="minorHAnsi"/>
          <w:sz w:val="22"/>
          <w:szCs w:val="22"/>
        </w:rPr>
      </w:pPr>
      <w:r w:rsidRPr="00AF291D">
        <w:rPr>
          <w:rFonts w:cstheme="minorHAnsi"/>
          <w:b/>
          <w:bCs/>
          <w:sz w:val="22"/>
          <w:szCs w:val="22"/>
          <w:shd w:val="clear" w:color="auto" w:fill="FFFFFF"/>
        </w:rPr>
        <w:t>Salinity</w:t>
      </w:r>
      <w:r w:rsidRPr="0044678C">
        <w:rPr>
          <w:rFonts w:cstheme="minorHAnsi"/>
          <w:sz w:val="22"/>
          <w:szCs w:val="22"/>
          <w:shd w:val="clear" w:color="auto" w:fill="FFFFFF"/>
        </w:rPr>
        <w:t xml:space="preserve"> is another term commonly used to describe the dissolved solids content of water. </w:t>
      </w:r>
      <w:r w:rsidRPr="0044678C">
        <w:rPr>
          <w:rFonts w:cstheme="minorHAnsi"/>
          <w:sz w:val="22"/>
          <w:szCs w:val="22"/>
        </w:rPr>
        <w:t xml:space="preserve">High </w:t>
      </w:r>
      <w:r>
        <w:rPr>
          <w:rFonts w:cstheme="minorHAnsi"/>
          <w:sz w:val="22"/>
          <w:szCs w:val="22"/>
        </w:rPr>
        <w:t xml:space="preserve">salinity (that is, high </w:t>
      </w:r>
      <w:r w:rsidRPr="0044678C">
        <w:rPr>
          <w:rFonts w:cstheme="minorHAnsi"/>
          <w:sz w:val="22"/>
          <w:szCs w:val="22"/>
        </w:rPr>
        <w:t>concentrations of salt</w:t>
      </w:r>
      <w:r>
        <w:rPr>
          <w:rFonts w:cstheme="minorHAnsi"/>
          <w:sz w:val="22"/>
          <w:szCs w:val="22"/>
        </w:rPr>
        <w:t>)</w:t>
      </w:r>
      <w:r w:rsidRPr="0044678C">
        <w:rPr>
          <w:rFonts w:cstheme="minorHAnsi"/>
          <w:sz w:val="22"/>
          <w:szCs w:val="22"/>
        </w:rPr>
        <w:t xml:space="preserve"> can cause poor health or death of native vegetation and this can potentially alter ecosystems and the plant and animal species they support. The freshwater lens on Rottnest Island feeds natural springs which are used by the island’s fauna such as quokkas and reptiles. Detrimental changes to the freshwater lens would pose a threat, not only in terms of losing an important resource, but potential harm to the </w:t>
      </w:r>
      <w:r>
        <w:rPr>
          <w:rFonts w:cstheme="minorHAnsi"/>
          <w:sz w:val="22"/>
          <w:szCs w:val="22"/>
        </w:rPr>
        <w:t>animals and plants</w:t>
      </w:r>
      <w:r w:rsidRPr="0044678C">
        <w:rPr>
          <w:rFonts w:cstheme="minorHAnsi"/>
          <w:sz w:val="22"/>
          <w:szCs w:val="22"/>
        </w:rPr>
        <w:t xml:space="preserve"> that rel</w:t>
      </w:r>
      <w:r>
        <w:rPr>
          <w:rFonts w:cstheme="minorHAnsi"/>
          <w:sz w:val="22"/>
          <w:szCs w:val="22"/>
        </w:rPr>
        <w:t>y</w:t>
      </w:r>
      <w:r w:rsidRPr="0044678C">
        <w:rPr>
          <w:rFonts w:cstheme="minorHAnsi"/>
          <w:sz w:val="22"/>
          <w:szCs w:val="22"/>
        </w:rPr>
        <w:t xml:space="preserve"> on the groundwater.</w:t>
      </w:r>
    </w:p>
    <w:p w14:paraId="497AC59E" w14:textId="77777777" w:rsidR="00850572" w:rsidRPr="004A62BF" w:rsidRDefault="00850572" w:rsidP="00850572">
      <w:pPr>
        <w:pStyle w:val="NormalWeb"/>
        <w:shd w:val="clear" w:color="auto" w:fill="FFFFFF"/>
        <w:spacing w:line="276" w:lineRule="auto"/>
        <w:rPr>
          <w:rFonts w:asciiTheme="minorHAnsi" w:hAnsiTheme="minorHAnsi" w:cstheme="minorHAnsi"/>
          <w:sz w:val="22"/>
          <w:szCs w:val="22"/>
        </w:rPr>
      </w:pPr>
    </w:p>
    <w:p w14:paraId="331A52FE" w14:textId="40ED62C1" w:rsidR="00850572" w:rsidRDefault="00850572">
      <w:pPr>
        <w:spacing w:before="0" w:after="160" w:line="259" w:lineRule="auto"/>
        <w:rPr>
          <w:sz w:val="22"/>
          <w:szCs w:val="22"/>
        </w:rPr>
      </w:pPr>
      <w:r>
        <w:rPr>
          <w:sz w:val="22"/>
          <w:szCs w:val="22"/>
        </w:rPr>
        <w:br w:type="page"/>
      </w:r>
    </w:p>
    <w:p w14:paraId="1DA59D97" w14:textId="77777777" w:rsidR="003B3C18" w:rsidRPr="007A7673" w:rsidRDefault="003B3C18" w:rsidP="003B3C18">
      <w:pPr>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S</w:t>
      </w:r>
      <w:r w:rsidRPr="007A7673">
        <w:rPr>
          <w:rFonts w:ascii="Ink Free" w:eastAsia="Times New Roman" w:hAnsi="Ink Free" w:cs="Times New Roman"/>
          <w:color w:val="0070C0"/>
          <w:sz w:val="28"/>
          <w:szCs w:val="28"/>
        </w:rPr>
        <w:t xml:space="preserve">alinity </w:t>
      </w:r>
      <w:r>
        <w:rPr>
          <w:rFonts w:ascii="Ink Free" w:eastAsia="Times New Roman" w:hAnsi="Ink Free" w:cs="Times New Roman"/>
          <w:color w:val="0070C0"/>
          <w:sz w:val="28"/>
          <w:szCs w:val="28"/>
        </w:rPr>
        <w:t>of well water</w:t>
      </w:r>
    </w:p>
    <w:p w14:paraId="759B71C9" w14:textId="77777777" w:rsidR="003B3C18" w:rsidRPr="00746957" w:rsidRDefault="003B3C18" w:rsidP="003B3C18">
      <w:pPr>
        <w:rPr>
          <w:sz w:val="22"/>
          <w:szCs w:val="22"/>
        </w:rPr>
      </w:pPr>
      <w:r w:rsidRPr="00746957">
        <w:rPr>
          <w:sz w:val="22"/>
          <w:szCs w:val="22"/>
        </w:rPr>
        <w:t>Use the data supplied in the MS Excel ‘Groundwater’ spreadsheet provided, in the sheet titled ‘</w:t>
      </w:r>
      <w:r>
        <w:rPr>
          <w:sz w:val="22"/>
          <w:szCs w:val="22"/>
        </w:rPr>
        <w:t>Well ID, Total Dissolved Solids’.</w:t>
      </w:r>
    </w:p>
    <w:p w14:paraId="6769143E" w14:textId="77777777" w:rsidR="003B3C18" w:rsidRDefault="003B3C18" w:rsidP="003B3C18">
      <w:pPr>
        <w:rPr>
          <w:sz w:val="22"/>
          <w:szCs w:val="22"/>
        </w:rPr>
      </w:pPr>
      <w:r w:rsidRPr="00746957">
        <w:rPr>
          <w:sz w:val="22"/>
          <w:szCs w:val="22"/>
        </w:rPr>
        <w:t>The table in this spreadsheet displays the values for total dissolved solids</w:t>
      </w:r>
      <w:r>
        <w:rPr>
          <w:sz w:val="22"/>
          <w:szCs w:val="22"/>
        </w:rPr>
        <w:t>,</w:t>
      </w:r>
      <w:r w:rsidRPr="00746957">
        <w:rPr>
          <w:sz w:val="22"/>
          <w:szCs w:val="22"/>
        </w:rPr>
        <w:t xml:space="preserve"> in </w:t>
      </w:r>
      <w:r>
        <w:rPr>
          <w:sz w:val="22"/>
          <w:szCs w:val="22"/>
        </w:rPr>
        <w:t>mg</w:t>
      </w:r>
      <w:r w:rsidRPr="00746957">
        <w:rPr>
          <w:sz w:val="22"/>
          <w:szCs w:val="22"/>
        </w:rPr>
        <w:t>/L</w:t>
      </w:r>
      <w:r>
        <w:rPr>
          <w:sz w:val="22"/>
          <w:szCs w:val="22"/>
        </w:rPr>
        <w:t>,</w:t>
      </w:r>
      <w:r w:rsidRPr="00746957">
        <w:rPr>
          <w:sz w:val="22"/>
          <w:szCs w:val="22"/>
        </w:rPr>
        <w:t xml:space="preserve"> for each groundwater well on the island</w:t>
      </w:r>
      <w:r>
        <w:rPr>
          <w:sz w:val="22"/>
          <w:szCs w:val="22"/>
        </w:rPr>
        <w:t xml:space="preserve">. These measurements were recorded </w:t>
      </w:r>
      <w:r w:rsidRPr="00746957">
        <w:rPr>
          <w:sz w:val="22"/>
          <w:szCs w:val="22"/>
        </w:rPr>
        <w:t>in 1977</w:t>
      </w:r>
      <w:r>
        <w:rPr>
          <w:sz w:val="22"/>
          <w:szCs w:val="22"/>
        </w:rPr>
        <w:t>,</w:t>
      </w:r>
      <w:r w:rsidRPr="00746957">
        <w:rPr>
          <w:sz w:val="22"/>
          <w:szCs w:val="22"/>
        </w:rPr>
        <w:t xml:space="preserve"> and </w:t>
      </w:r>
      <w:r>
        <w:rPr>
          <w:sz w:val="22"/>
          <w:szCs w:val="22"/>
        </w:rPr>
        <w:t xml:space="preserve">again </w:t>
      </w:r>
      <w:r w:rsidRPr="00746957">
        <w:rPr>
          <w:sz w:val="22"/>
          <w:szCs w:val="22"/>
        </w:rPr>
        <w:t xml:space="preserve">in 2014. </w:t>
      </w:r>
    </w:p>
    <w:p w14:paraId="453A81D7" w14:textId="77777777" w:rsidR="003B3C18" w:rsidRPr="0044678C" w:rsidRDefault="003B3C18" w:rsidP="003B3C18">
      <w:pPr>
        <w:rPr>
          <w:rFonts w:cstheme="minorHAnsi"/>
          <w:sz w:val="22"/>
          <w:szCs w:val="22"/>
        </w:rPr>
      </w:pPr>
      <w:r w:rsidRPr="004A62BF">
        <w:rPr>
          <w:rFonts w:eastAsia="Times New Roman" w:cstheme="minorHAnsi"/>
          <w:sz w:val="22"/>
          <w:szCs w:val="22"/>
          <w:lang w:eastAsia="en-AU"/>
        </w:rPr>
        <w:t xml:space="preserve">In this study the sampled water was </w:t>
      </w:r>
      <w:r w:rsidRPr="004A62BF">
        <w:rPr>
          <w:rFonts w:cstheme="minorHAnsi"/>
          <w:sz w:val="22"/>
          <w:szCs w:val="22"/>
        </w:rPr>
        <w:t>classified as Fresh, Brackish or Saline according to the concentration of total dissolved solids</w:t>
      </w:r>
      <w:r>
        <w:rPr>
          <w:rFonts w:cstheme="minorHAnsi"/>
          <w:sz w:val="22"/>
          <w:szCs w:val="22"/>
        </w:rPr>
        <w:t>,</w:t>
      </w:r>
      <w:r w:rsidRPr="004A62BF">
        <w:rPr>
          <w:rFonts w:cstheme="minorHAnsi"/>
          <w:sz w:val="22"/>
          <w:szCs w:val="22"/>
        </w:rPr>
        <w:t xml:space="preserve"> as shown below.</w:t>
      </w:r>
    </w:p>
    <w:tbl>
      <w:tblPr>
        <w:tblStyle w:val="TableGrid"/>
        <w:tblW w:w="0" w:type="auto"/>
        <w:jc w:val="center"/>
        <w:tblLook w:val="04A0" w:firstRow="1" w:lastRow="0" w:firstColumn="1" w:lastColumn="0" w:noHBand="0" w:noVBand="1"/>
      </w:tblPr>
      <w:tblGrid>
        <w:gridCol w:w="3256"/>
        <w:gridCol w:w="3827"/>
      </w:tblGrid>
      <w:tr w:rsidR="003B3C18" w14:paraId="13DB726F" w14:textId="77777777" w:rsidTr="00773D87">
        <w:trPr>
          <w:jc w:val="center"/>
        </w:trPr>
        <w:tc>
          <w:tcPr>
            <w:tcW w:w="3256" w:type="dxa"/>
            <w:shd w:val="pct5" w:color="auto" w:fill="auto"/>
          </w:tcPr>
          <w:p w14:paraId="7093DD7C" w14:textId="77777777" w:rsidR="003B3C18" w:rsidRDefault="003B3C18" w:rsidP="00773D87">
            <w:pPr>
              <w:spacing w:before="0"/>
              <w:jc w:val="center"/>
              <w:rPr>
                <w:sz w:val="22"/>
                <w:szCs w:val="22"/>
              </w:rPr>
            </w:pPr>
            <w:r>
              <w:rPr>
                <w:sz w:val="22"/>
                <w:szCs w:val="22"/>
              </w:rPr>
              <w:t>TDS type</w:t>
            </w:r>
          </w:p>
        </w:tc>
        <w:tc>
          <w:tcPr>
            <w:tcW w:w="3827" w:type="dxa"/>
            <w:shd w:val="pct5" w:color="auto" w:fill="auto"/>
          </w:tcPr>
          <w:p w14:paraId="73A4C9B7" w14:textId="77777777" w:rsidR="003B3C18" w:rsidRDefault="003B3C18" w:rsidP="00773D87">
            <w:pPr>
              <w:spacing w:before="0"/>
              <w:jc w:val="center"/>
              <w:rPr>
                <w:sz w:val="22"/>
                <w:szCs w:val="22"/>
              </w:rPr>
            </w:pPr>
            <w:r>
              <w:rPr>
                <w:sz w:val="22"/>
                <w:szCs w:val="22"/>
              </w:rPr>
              <w:t>TDS range (m/L)</w:t>
            </w:r>
          </w:p>
        </w:tc>
      </w:tr>
      <w:tr w:rsidR="003B3C18" w14:paraId="20C5B7F0" w14:textId="77777777" w:rsidTr="00773D87">
        <w:trPr>
          <w:jc w:val="center"/>
        </w:trPr>
        <w:tc>
          <w:tcPr>
            <w:tcW w:w="3256" w:type="dxa"/>
          </w:tcPr>
          <w:p w14:paraId="64C1D707" w14:textId="77777777" w:rsidR="003B3C18" w:rsidRDefault="003B3C18" w:rsidP="00773D87">
            <w:pPr>
              <w:spacing w:before="0"/>
              <w:jc w:val="center"/>
              <w:rPr>
                <w:sz w:val="22"/>
                <w:szCs w:val="22"/>
              </w:rPr>
            </w:pPr>
            <w:r>
              <w:rPr>
                <w:sz w:val="22"/>
                <w:szCs w:val="22"/>
              </w:rPr>
              <w:t>Fresh</w:t>
            </w:r>
          </w:p>
        </w:tc>
        <w:tc>
          <w:tcPr>
            <w:tcW w:w="3827" w:type="dxa"/>
          </w:tcPr>
          <w:p w14:paraId="7B63050D" w14:textId="77777777" w:rsidR="003B3C18" w:rsidRDefault="003B3C18" w:rsidP="00773D87">
            <w:pPr>
              <w:spacing w:before="0"/>
              <w:jc w:val="center"/>
              <w:rPr>
                <w:sz w:val="22"/>
                <w:szCs w:val="22"/>
              </w:rPr>
            </w:pPr>
            <w:r>
              <w:rPr>
                <w:sz w:val="22"/>
                <w:szCs w:val="22"/>
              </w:rPr>
              <w:t>&lt; 1 000</w:t>
            </w:r>
          </w:p>
        </w:tc>
      </w:tr>
      <w:tr w:rsidR="003B3C18" w14:paraId="720680AD" w14:textId="77777777" w:rsidTr="00773D87">
        <w:trPr>
          <w:jc w:val="center"/>
        </w:trPr>
        <w:tc>
          <w:tcPr>
            <w:tcW w:w="3256" w:type="dxa"/>
          </w:tcPr>
          <w:p w14:paraId="5C2E4189" w14:textId="77777777" w:rsidR="003B3C18" w:rsidRDefault="003B3C18" w:rsidP="00773D87">
            <w:pPr>
              <w:spacing w:before="0"/>
              <w:jc w:val="center"/>
              <w:rPr>
                <w:sz w:val="22"/>
                <w:szCs w:val="22"/>
              </w:rPr>
            </w:pPr>
            <w:r>
              <w:rPr>
                <w:sz w:val="22"/>
                <w:szCs w:val="22"/>
              </w:rPr>
              <w:t>Brackish</w:t>
            </w:r>
          </w:p>
        </w:tc>
        <w:tc>
          <w:tcPr>
            <w:tcW w:w="3827" w:type="dxa"/>
          </w:tcPr>
          <w:p w14:paraId="75950C51" w14:textId="77777777" w:rsidR="003B3C18" w:rsidRDefault="003B3C18" w:rsidP="00773D87">
            <w:pPr>
              <w:spacing w:before="0"/>
              <w:jc w:val="center"/>
              <w:rPr>
                <w:sz w:val="22"/>
                <w:szCs w:val="22"/>
              </w:rPr>
            </w:pPr>
            <w:r>
              <w:rPr>
                <w:sz w:val="22"/>
                <w:szCs w:val="22"/>
              </w:rPr>
              <w:t>1 000 – 10 000</w:t>
            </w:r>
          </w:p>
        </w:tc>
      </w:tr>
      <w:tr w:rsidR="003B3C18" w14:paraId="7E2C2E6B" w14:textId="77777777" w:rsidTr="00773D87">
        <w:trPr>
          <w:jc w:val="center"/>
        </w:trPr>
        <w:tc>
          <w:tcPr>
            <w:tcW w:w="3256" w:type="dxa"/>
          </w:tcPr>
          <w:p w14:paraId="7E83536C" w14:textId="77777777" w:rsidR="003B3C18" w:rsidRDefault="003B3C18" w:rsidP="00773D87">
            <w:pPr>
              <w:spacing w:before="0"/>
              <w:jc w:val="center"/>
              <w:rPr>
                <w:sz w:val="22"/>
                <w:szCs w:val="22"/>
              </w:rPr>
            </w:pPr>
            <w:r>
              <w:rPr>
                <w:sz w:val="22"/>
                <w:szCs w:val="22"/>
              </w:rPr>
              <w:t>Saline</w:t>
            </w:r>
          </w:p>
        </w:tc>
        <w:tc>
          <w:tcPr>
            <w:tcW w:w="3827" w:type="dxa"/>
          </w:tcPr>
          <w:p w14:paraId="0F2449B4" w14:textId="77777777" w:rsidR="003B3C18" w:rsidRDefault="003B3C18" w:rsidP="00773D87">
            <w:pPr>
              <w:spacing w:before="0"/>
              <w:jc w:val="center"/>
              <w:rPr>
                <w:sz w:val="22"/>
                <w:szCs w:val="22"/>
              </w:rPr>
            </w:pPr>
            <w:r>
              <w:rPr>
                <w:sz w:val="22"/>
                <w:szCs w:val="22"/>
              </w:rPr>
              <w:t>10 000 – 100 000</w:t>
            </w:r>
          </w:p>
        </w:tc>
      </w:tr>
    </w:tbl>
    <w:p w14:paraId="77CAE7BF" w14:textId="77777777" w:rsidR="003B3C18" w:rsidRDefault="003B3C18" w:rsidP="003B3C18">
      <w:pPr>
        <w:spacing w:after="0" w:line="240" w:lineRule="auto"/>
        <w:rPr>
          <w:sz w:val="22"/>
          <w:szCs w:val="22"/>
        </w:rPr>
      </w:pPr>
    </w:p>
    <w:p w14:paraId="41539335" w14:textId="5EBAF531" w:rsidR="003B3C18" w:rsidRDefault="003B3C18" w:rsidP="007507A1">
      <w:pPr>
        <w:spacing w:after="0"/>
        <w:rPr>
          <w:sz w:val="22"/>
          <w:szCs w:val="22"/>
        </w:rPr>
      </w:pPr>
      <w:r>
        <w:rPr>
          <w:sz w:val="22"/>
          <w:szCs w:val="22"/>
        </w:rPr>
        <w:t>T</w:t>
      </w:r>
      <w:r w:rsidRPr="003C332C">
        <w:rPr>
          <w:sz w:val="22"/>
          <w:szCs w:val="22"/>
        </w:rPr>
        <w:t xml:space="preserve">he type of groundwater (fresh, </w:t>
      </w:r>
      <w:proofErr w:type="gramStart"/>
      <w:r w:rsidRPr="003C332C">
        <w:rPr>
          <w:sz w:val="22"/>
          <w:szCs w:val="22"/>
        </w:rPr>
        <w:t>brackish</w:t>
      </w:r>
      <w:proofErr w:type="gramEnd"/>
      <w:r w:rsidRPr="003C332C">
        <w:rPr>
          <w:sz w:val="22"/>
          <w:szCs w:val="22"/>
        </w:rPr>
        <w:t xml:space="preserve"> or saline) for each of the wells</w:t>
      </w:r>
      <w:r>
        <w:rPr>
          <w:sz w:val="22"/>
          <w:szCs w:val="22"/>
        </w:rPr>
        <w:t xml:space="preserve"> for the 1977 TDS data is already indicated in the spreadsheet table.</w:t>
      </w:r>
    </w:p>
    <w:p w14:paraId="455D38C9" w14:textId="77777777" w:rsidR="007507A1" w:rsidRDefault="007507A1" w:rsidP="007507A1">
      <w:pPr>
        <w:spacing w:after="0"/>
        <w:rPr>
          <w:sz w:val="22"/>
          <w:szCs w:val="22"/>
        </w:rPr>
      </w:pPr>
    </w:p>
    <w:p w14:paraId="345583D7" w14:textId="77777777" w:rsidR="003B3C18" w:rsidRPr="006A70EB" w:rsidRDefault="003B3C18" w:rsidP="003B3C18">
      <w:pPr>
        <w:pStyle w:val="ListParagraph"/>
        <w:numPr>
          <w:ilvl w:val="0"/>
          <w:numId w:val="34"/>
        </w:numPr>
        <w:ind w:left="360"/>
        <w:rPr>
          <w:sz w:val="22"/>
          <w:szCs w:val="22"/>
        </w:rPr>
      </w:pPr>
      <w:r w:rsidRPr="006A70EB">
        <w:rPr>
          <w:sz w:val="22"/>
          <w:szCs w:val="22"/>
        </w:rPr>
        <w:t xml:space="preserve">Identify the type of groundwater (fresh, </w:t>
      </w:r>
      <w:proofErr w:type="gramStart"/>
      <w:r w:rsidRPr="006A70EB">
        <w:rPr>
          <w:sz w:val="22"/>
          <w:szCs w:val="22"/>
        </w:rPr>
        <w:t>brackish</w:t>
      </w:r>
      <w:proofErr w:type="gramEnd"/>
      <w:r w:rsidRPr="006A70EB">
        <w:rPr>
          <w:sz w:val="22"/>
          <w:szCs w:val="22"/>
        </w:rPr>
        <w:t xml:space="preserve"> or saline) for each of the wells for the 2014 TDS data using the classification table shown above. </w:t>
      </w:r>
    </w:p>
    <w:p w14:paraId="4FAF8BB9" w14:textId="77777777" w:rsidR="003B3C18" w:rsidRPr="00A672E5" w:rsidRDefault="003B3C18" w:rsidP="003B3C18">
      <w:pPr>
        <w:ind w:left="360"/>
        <w:rPr>
          <w:sz w:val="22"/>
          <w:szCs w:val="22"/>
        </w:rPr>
      </w:pPr>
      <w:r>
        <w:rPr>
          <w:rFonts w:ascii="Calibri" w:eastAsia="Times New Roman" w:hAnsi="Calibri" w:cs="Times New Roman"/>
          <w:sz w:val="22"/>
          <w:szCs w:val="22"/>
        </w:rPr>
        <w:t>To do this,</w:t>
      </w:r>
      <w:r w:rsidRPr="00A672E5">
        <w:rPr>
          <w:rFonts w:ascii="Calibri" w:eastAsia="Times New Roman" w:hAnsi="Calibri" w:cs="Times New Roman"/>
          <w:sz w:val="22"/>
          <w:szCs w:val="22"/>
        </w:rPr>
        <w:t xml:space="preserve"> add a new column to the table by </w:t>
      </w:r>
      <w:r>
        <w:rPr>
          <w:rFonts w:ascii="Calibri" w:eastAsia="Times New Roman" w:hAnsi="Calibri" w:cs="Times New Roman"/>
          <w:sz w:val="22"/>
          <w:szCs w:val="22"/>
        </w:rPr>
        <w:t xml:space="preserve">clicking in </w:t>
      </w:r>
      <w:r w:rsidRPr="00DC4152">
        <w:rPr>
          <w:rFonts w:ascii="Calibri" w:eastAsia="Times New Roman" w:hAnsi="Calibri" w:cs="Times New Roman"/>
          <w:b/>
          <w:bCs/>
          <w:sz w:val="22"/>
          <w:szCs w:val="22"/>
        </w:rPr>
        <w:t>cell E1</w:t>
      </w:r>
      <w:r>
        <w:rPr>
          <w:rFonts w:ascii="Calibri" w:eastAsia="Times New Roman" w:hAnsi="Calibri" w:cs="Times New Roman"/>
          <w:sz w:val="22"/>
          <w:szCs w:val="22"/>
        </w:rPr>
        <w:t xml:space="preserve"> and </w:t>
      </w:r>
      <w:r w:rsidRPr="00A672E5">
        <w:rPr>
          <w:rFonts w:ascii="Calibri" w:eastAsia="Times New Roman" w:hAnsi="Calibri" w:cs="Times New Roman"/>
          <w:sz w:val="22"/>
          <w:szCs w:val="22"/>
        </w:rPr>
        <w:t>typing the heading ‘</w:t>
      </w:r>
      <w:r>
        <w:rPr>
          <w:rFonts w:ascii="Calibri" w:eastAsia="Times New Roman" w:hAnsi="Calibri" w:cs="Times New Roman"/>
          <w:sz w:val="22"/>
          <w:szCs w:val="22"/>
        </w:rPr>
        <w:t>2014</w:t>
      </w:r>
      <w:r w:rsidRPr="00A672E5">
        <w:rPr>
          <w:rFonts w:ascii="Calibri" w:eastAsia="Times New Roman" w:hAnsi="Calibri" w:cs="Times New Roman"/>
          <w:sz w:val="22"/>
          <w:szCs w:val="22"/>
        </w:rPr>
        <w:t xml:space="preserve"> TDS type’. </w:t>
      </w:r>
      <w:r w:rsidRPr="00A672E5">
        <w:rPr>
          <w:sz w:val="22"/>
          <w:szCs w:val="22"/>
        </w:rPr>
        <w:t xml:space="preserve">Observe the value for the </w:t>
      </w:r>
      <w:r>
        <w:rPr>
          <w:sz w:val="22"/>
          <w:szCs w:val="22"/>
        </w:rPr>
        <w:t>2014</w:t>
      </w:r>
      <w:r w:rsidRPr="00A672E5">
        <w:rPr>
          <w:sz w:val="22"/>
          <w:szCs w:val="22"/>
        </w:rPr>
        <w:t xml:space="preserve"> TDS (mg/L) for each well and</w:t>
      </w:r>
      <w:r>
        <w:rPr>
          <w:sz w:val="22"/>
          <w:szCs w:val="22"/>
        </w:rPr>
        <w:t>,</w:t>
      </w:r>
      <w:r w:rsidRPr="00A672E5">
        <w:rPr>
          <w:sz w:val="22"/>
          <w:szCs w:val="22"/>
        </w:rPr>
        <w:t xml:space="preserve"> </w:t>
      </w:r>
      <w:r>
        <w:rPr>
          <w:sz w:val="22"/>
          <w:szCs w:val="22"/>
        </w:rPr>
        <w:t>from the table above, choose the TDS range in which this value falls. T</w:t>
      </w:r>
      <w:r w:rsidRPr="00A672E5">
        <w:rPr>
          <w:sz w:val="22"/>
          <w:szCs w:val="22"/>
        </w:rPr>
        <w:t xml:space="preserve">ype the name of the </w:t>
      </w:r>
      <w:r>
        <w:rPr>
          <w:sz w:val="22"/>
          <w:szCs w:val="22"/>
        </w:rPr>
        <w:t>TDS type</w:t>
      </w:r>
      <w:r w:rsidRPr="00A672E5">
        <w:rPr>
          <w:sz w:val="22"/>
          <w:szCs w:val="22"/>
        </w:rPr>
        <w:t xml:space="preserve"> </w:t>
      </w:r>
      <w:r>
        <w:rPr>
          <w:sz w:val="22"/>
          <w:szCs w:val="22"/>
        </w:rPr>
        <w:t>matching the chosen range</w:t>
      </w:r>
      <w:r w:rsidRPr="00A672E5">
        <w:rPr>
          <w:sz w:val="22"/>
          <w:szCs w:val="22"/>
        </w:rPr>
        <w:t xml:space="preserve"> in the correct cell in column C.</w:t>
      </w:r>
    </w:p>
    <w:p w14:paraId="1C901007" w14:textId="77777777" w:rsidR="003B3C18" w:rsidRPr="00250663" w:rsidRDefault="003B3C18" w:rsidP="003B3C18">
      <w:pPr>
        <w:ind w:left="360"/>
        <w:rPr>
          <w:sz w:val="22"/>
          <w:szCs w:val="22"/>
        </w:rPr>
      </w:pPr>
      <w:r w:rsidRPr="001D1C6E">
        <w:rPr>
          <w:b/>
          <w:bCs/>
          <w:color w:val="0070C0"/>
          <w:sz w:val="22"/>
          <w:szCs w:val="22"/>
        </w:rPr>
        <w:t>HINT</w:t>
      </w:r>
      <w:r w:rsidRPr="00250663">
        <w:rPr>
          <w:sz w:val="22"/>
          <w:szCs w:val="22"/>
        </w:rPr>
        <w:t>: You can also do this using the IF function in MS Excel using the instructions below.</w:t>
      </w:r>
      <w:r>
        <w:rPr>
          <w:sz w:val="22"/>
          <w:szCs w:val="22"/>
        </w:rPr>
        <w:t xml:space="preserve"> You need to type the formula into the cell exactly as it is shown below with no spaces.</w:t>
      </w:r>
    </w:p>
    <w:p w14:paraId="5DC38B86" w14:textId="77777777" w:rsidR="003B3C18" w:rsidRPr="003C332C" w:rsidRDefault="003B3C18" w:rsidP="003B3C18">
      <w:pPr>
        <w:pStyle w:val="ListParagraph"/>
        <w:numPr>
          <w:ilvl w:val="0"/>
          <w:numId w:val="27"/>
        </w:numPr>
        <w:spacing w:before="0" w:after="0"/>
        <w:ind w:left="720"/>
        <w:rPr>
          <w:sz w:val="22"/>
          <w:szCs w:val="22"/>
        </w:rPr>
      </w:pPr>
      <w:r w:rsidRPr="003C332C">
        <w:rPr>
          <w:sz w:val="22"/>
          <w:szCs w:val="22"/>
        </w:rPr>
        <w:t xml:space="preserve">Click in </w:t>
      </w:r>
      <w:r w:rsidRPr="003666ED">
        <w:rPr>
          <w:b/>
          <w:bCs/>
          <w:sz w:val="22"/>
          <w:szCs w:val="22"/>
        </w:rPr>
        <w:t>cell E2</w:t>
      </w:r>
      <w:r w:rsidRPr="003C332C">
        <w:rPr>
          <w:sz w:val="22"/>
          <w:szCs w:val="22"/>
        </w:rPr>
        <w:t xml:space="preserve"> and type the following formula with no spaces.</w:t>
      </w:r>
    </w:p>
    <w:p w14:paraId="31CC6940" w14:textId="77777777" w:rsidR="003B3C18" w:rsidRPr="003C332C" w:rsidRDefault="003B3C18" w:rsidP="003B3C18">
      <w:pPr>
        <w:pStyle w:val="ListParagraph"/>
        <w:spacing w:before="0" w:after="0"/>
        <w:rPr>
          <w:sz w:val="22"/>
          <w:szCs w:val="22"/>
        </w:rPr>
      </w:pPr>
      <w:r w:rsidRPr="003C332C">
        <w:rPr>
          <w:sz w:val="22"/>
          <w:szCs w:val="22"/>
        </w:rPr>
        <w:t>=IF(D2&lt;1000</w:t>
      </w:r>
      <w:proofErr w:type="gramStart"/>
      <w:r w:rsidRPr="003C332C">
        <w:rPr>
          <w:sz w:val="22"/>
          <w:szCs w:val="22"/>
        </w:rPr>
        <w:t>,”Fresh</w:t>
      </w:r>
      <w:proofErr w:type="gramEnd"/>
      <w:r w:rsidRPr="003C332C">
        <w:rPr>
          <w:sz w:val="22"/>
          <w:szCs w:val="22"/>
        </w:rPr>
        <w:t>”,IF(D2&lt;10000,”Brackish”,”Saline”))</w:t>
      </w:r>
    </w:p>
    <w:p w14:paraId="09EE805D" w14:textId="77777777" w:rsidR="003B3C18" w:rsidRPr="003C332C" w:rsidRDefault="003B3C18" w:rsidP="003B3C18">
      <w:pPr>
        <w:pStyle w:val="ListParagraph"/>
        <w:spacing w:before="0" w:after="0"/>
        <w:rPr>
          <w:sz w:val="22"/>
          <w:szCs w:val="22"/>
        </w:rPr>
      </w:pPr>
      <w:r w:rsidRPr="003C332C">
        <w:rPr>
          <w:sz w:val="22"/>
          <w:szCs w:val="22"/>
        </w:rPr>
        <w:t xml:space="preserve">The formula above states that if the value for the 2014 TDS </w:t>
      </w:r>
      <w:r>
        <w:rPr>
          <w:sz w:val="22"/>
          <w:szCs w:val="22"/>
        </w:rPr>
        <w:t xml:space="preserve">shown </w:t>
      </w:r>
      <w:r w:rsidRPr="003C332C">
        <w:rPr>
          <w:sz w:val="22"/>
          <w:szCs w:val="22"/>
        </w:rPr>
        <w:t xml:space="preserve">in </w:t>
      </w:r>
      <w:r w:rsidRPr="003666ED">
        <w:rPr>
          <w:sz w:val="22"/>
          <w:szCs w:val="22"/>
        </w:rPr>
        <w:t>cell D2</w:t>
      </w:r>
      <w:r w:rsidRPr="003C332C">
        <w:rPr>
          <w:sz w:val="22"/>
          <w:szCs w:val="22"/>
        </w:rPr>
        <w:t xml:space="preserve"> is less than 1000 then the answer</w:t>
      </w:r>
      <w:r>
        <w:rPr>
          <w:sz w:val="22"/>
          <w:szCs w:val="22"/>
        </w:rPr>
        <w:t xml:space="preserve"> shown</w:t>
      </w:r>
      <w:r w:rsidRPr="003C332C">
        <w:rPr>
          <w:sz w:val="22"/>
          <w:szCs w:val="22"/>
        </w:rPr>
        <w:t xml:space="preserve"> will be </w:t>
      </w:r>
      <w:r>
        <w:rPr>
          <w:sz w:val="22"/>
          <w:szCs w:val="22"/>
        </w:rPr>
        <w:t>“</w:t>
      </w:r>
      <w:r w:rsidRPr="003C332C">
        <w:rPr>
          <w:sz w:val="22"/>
          <w:szCs w:val="22"/>
        </w:rPr>
        <w:t>fresh</w:t>
      </w:r>
      <w:r>
        <w:rPr>
          <w:sz w:val="22"/>
          <w:szCs w:val="22"/>
        </w:rPr>
        <w:t>”</w:t>
      </w:r>
      <w:r w:rsidRPr="003C332C">
        <w:rPr>
          <w:sz w:val="22"/>
          <w:szCs w:val="22"/>
        </w:rPr>
        <w:t xml:space="preserve">, if it is less than 10000 (but greater than 1000) then the answer will be </w:t>
      </w:r>
      <w:r>
        <w:rPr>
          <w:sz w:val="22"/>
          <w:szCs w:val="22"/>
        </w:rPr>
        <w:t>“</w:t>
      </w:r>
      <w:r w:rsidRPr="003C332C">
        <w:rPr>
          <w:sz w:val="22"/>
          <w:szCs w:val="22"/>
        </w:rPr>
        <w:t>brackish</w:t>
      </w:r>
      <w:r>
        <w:rPr>
          <w:sz w:val="22"/>
          <w:szCs w:val="22"/>
        </w:rPr>
        <w:t>”</w:t>
      </w:r>
      <w:r w:rsidRPr="003C332C">
        <w:rPr>
          <w:sz w:val="22"/>
          <w:szCs w:val="22"/>
        </w:rPr>
        <w:t xml:space="preserve">, otherwise the answer will be </w:t>
      </w:r>
      <w:r>
        <w:rPr>
          <w:sz w:val="22"/>
          <w:szCs w:val="22"/>
        </w:rPr>
        <w:t>“</w:t>
      </w:r>
      <w:r w:rsidRPr="003C332C">
        <w:rPr>
          <w:sz w:val="22"/>
          <w:szCs w:val="22"/>
        </w:rPr>
        <w:t>saline</w:t>
      </w:r>
      <w:r>
        <w:rPr>
          <w:sz w:val="22"/>
          <w:szCs w:val="22"/>
        </w:rPr>
        <w:t>”</w:t>
      </w:r>
      <w:r w:rsidRPr="003C332C">
        <w:rPr>
          <w:sz w:val="22"/>
          <w:szCs w:val="22"/>
        </w:rPr>
        <w:t>.</w:t>
      </w:r>
    </w:p>
    <w:p w14:paraId="1DBF2789" w14:textId="77777777" w:rsidR="003B3C18" w:rsidRDefault="003B3C18" w:rsidP="003B3C18">
      <w:pPr>
        <w:pStyle w:val="ListParagraph"/>
        <w:numPr>
          <w:ilvl w:val="0"/>
          <w:numId w:val="27"/>
        </w:numPr>
        <w:shd w:val="clear" w:color="auto" w:fill="FFFFFF"/>
        <w:spacing w:before="0" w:after="0"/>
        <w:ind w:left="720"/>
        <w:rPr>
          <w:rFonts w:ascii="Calibri" w:eastAsia="Times New Roman" w:hAnsi="Calibri" w:cs="Times New Roman"/>
          <w:sz w:val="22"/>
          <w:szCs w:val="22"/>
        </w:rPr>
      </w:pPr>
      <w:r w:rsidRPr="003C332C">
        <w:rPr>
          <w:rFonts w:ascii="Calibri" w:eastAsia="Times New Roman" w:hAnsi="Calibri" w:cs="Times New Roman"/>
          <w:sz w:val="22"/>
          <w:szCs w:val="22"/>
        </w:rPr>
        <w:t xml:space="preserve">Click in </w:t>
      </w:r>
      <w:r w:rsidRPr="003666ED">
        <w:rPr>
          <w:rFonts w:ascii="Calibri" w:eastAsia="Times New Roman" w:hAnsi="Calibri" w:cs="Times New Roman"/>
          <w:b/>
          <w:bCs/>
          <w:sz w:val="22"/>
          <w:szCs w:val="22"/>
        </w:rPr>
        <w:t>cell E2</w:t>
      </w:r>
      <w:r w:rsidRPr="003C332C">
        <w:rPr>
          <w:rFonts w:ascii="Calibri" w:eastAsia="Times New Roman" w:hAnsi="Calibri" w:cs="Times New Roman"/>
          <w:sz w:val="22"/>
          <w:szCs w:val="22"/>
        </w:rPr>
        <w:t xml:space="preserve">. Hover the mouse icon over the bottom right hand corner of cell E2 and the </w:t>
      </w:r>
      <w:r w:rsidRPr="003C332C">
        <w:rPr>
          <w:rFonts w:ascii="Calibri" w:eastAsia="Times New Roman" w:hAnsi="Calibri" w:cs="Times New Roman"/>
          <w:b/>
          <w:bCs/>
          <w:sz w:val="22"/>
          <w:szCs w:val="22"/>
        </w:rPr>
        <w:t>fill handle</w:t>
      </w:r>
      <w:r w:rsidRPr="003C332C">
        <w:rPr>
          <w:rFonts w:ascii="Calibri" w:eastAsia="Times New Roman" w:hAnsi="Calibri" w:cs="Times New Roman"/>
          <w:sz w:val="22"/>
          <w:szCs w:val="22"/>
        </w:rPr>
        <w:t xml:space="preserve"> (</w:t>
      </w:r>
      <w:r w:rsidRPr="003C332C">
        <w:rPr>
          <w:rFonts w:ascii="Calibri" w:eastAsia="Times New Roman" w:hAnsi="Calibri" w:cs="Times New Roman"/>
          <w:b/>
          <w:bCs/>
          <w:sz w:val="28"/>
          <w:szCs w:val="28"/>
        </w:rPr>
        <w:t>+</w:t>
      </w:r>
      <w:r w:rsidRPr="003C332C">
        <w:rPr>
          <w:rFonts w:ascii="Calibri" w:eastAsia="Times New Roman" w:hAnsi="Calibri" w:cs="Times New Roman"/>
          <w:sz w:val="22"/>
          <w:szCs w:val="22"/>
        </w:rPr>
        <w:t>) will appear</w:t>
      </w:r>
      <w:r>
        <w:rPr>
          <w:rFonts w:ascii="Calibri" w:eastAsia="Times New Roman" w:hAnsi="Calibri" w:cs="Times New Roman"/>
          <w:sz w:val="22"/>
          <w:szCs w:val="22"/>
        </w:rPr>
        <w:t>.</w:t>
      </w:r>
    </w:p>
    <w:p w14:paraId="495C6BA4" w14:textId="77777777" w:rsidR="003B3C18" w:rsidRPr="003C332C" w:rsidRDefault="003B3C18" w:rsidP="003B3C18">
      <w:pPr>
        <w:pStyle w:val="ListParagraph"/>
        <w:shd w:val="clear" w:color="auto" w:fill="FFFFFF"/>
        <w:spacing w:before="0" w:after="60"/>
        <w:jc w:val="center"/>
        <w:rPr>
          <w:rFonts w:ascii="Calibri" w:eastAsia="Times New Roman" w:hAnsi="Calibri" w:cs="Times New Roman"/>
          <w:sz w:val="22"/>
          <w:szCs w:val="22"/>
        </w:rPr>
      </w:pPr>
      <w:r>
        <w:rPr>
          <w:noProof/>
        </w:rPr>
        <w:drawing>
          <wp:inline distT="0" distB="0" distL="0" distR="0" wp14:anchorId="48E41433" wp14:editId="70E7B181">
            <wp:extent cx="1046756" cy="562708"/>
            <wp:effectExtent l="0" t="0" r="127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2339" cy="571085"/>
                    </a:xfrm>
                    <a:prstGeom prst="rect">
                      <a:avLst/>
                    </a:prstGeom>
                    <a:noFill/>
                    <a:ln>
                      <a:noFill/>
                    </a:ln>
                  </pic:spPr>
                </pic:pic>
              </a:graphicData>
            </a:graphic>
          </wp:inline>
        </w:drawing>
      </w:r>
    </w:p>
    <w:p w14:paraId="799A473E" w14:textId="65A33D18" w:rsidR="003B3C18" w:rsidRDefault="003B3C18" w:rsidP="003B3C18">
      <w:pPr>
        <w:pStyle w:val="ListParagraph"/>
        <w:numPr>
          <w:ilvl w:val="0"/>
          <w:numId w:val="27"/>
        </w:numPr>
        <w:shd w:val="clear" w:color="auto" w:fill="FFFFFF"/>
        <w:spacing w:before="0" w:after="60"/>
        <w:ind w:left="720"/>
        <w:rPr>
          <w:rFonts w:ascii="Calibri" w:eastAsia="Times New Roman" w:hAnsi="Calibri" w:cs="Times New Roman"/>
          <w:sz w:val="22"/>
          <w:szCs w:val="22"/>
        </w:rPr>
      </w:pPr>
      <w:r w:rsidRPr="003C332C">
        <w:rPr>
          <w:rFonts w:ascii="Calibri" w:eastAsia="Times New Roman" w:hAnsi="Calibri" w:cs="Times New Roman"/>
          <w:sz w:val="22"/>
          <w:szCs w:val="22"/>
        </w:rPr>
        <w:t>Click, and whilst holding the mouse button</w:t>
      </w:r>
      <w:r>
        <w:rPr>
          <w:rFonts w:ascii="Calibri" w:eastAsia="Times New Roman" w:hAnsi="Calibri" w:cs="Times New Roman"/>
          <w:sz w:val="22"/>
          <w:szCs w:val="22"/>
        </w:rPr>
        <w:t xml:space="preserve"> down</w:t>
      </w:r>
      <w:r w:rsidRPr="003C332C">
        <w:rPr>
          <w:rFonts w:ascii="Calibri" w:eastAsia="Times New Roman" w:hAnsi="Calibri" w:cs="Times New Roman"/>
          <w:sz w:val="22"/>
          <w:szCs w:val="22"/>
        </w:rPr>
        <w:t xml:space="preserve">, drag the fill handle to the bottom of the column, </w:t>
      </w:r>
      <w:r w:rsidRPr="003C332C">
        <w:rPr>
          <w:rFonts w:ascii="Calibri" w:eastAsia="Times New Roman" w:hAnsi="Calibri" w:cs="Times New Roman"/>
          <w:b/>
          <w:bCs/>
          <w:sz w:val="22"/>
          <w:szCs w:val="22"/>
        </w:rPr>
        <w:t>cell E28</w:t>
      </w:r>
      <w:r w:rsidRPr="003C332C">
        <w:rPr>
          <w:rFonts w:ascii="Calibri" w:eastAsia="Times New Roman" w:hAnsi="Calibri" w:cs="Times New Roman"/>
          <w:sz w:val="22"/>
          <w:szCs w:val="22"/>
        </w:rPr>
        <w:t xml:space="preserve">, then release the mouse button to fill the formula down the column. </w:t>
      </w:r>
    </w:p>
    <w:p w14:paraId="426BA73F" w14:textId="77777777" w:rsidR="007507A1" w:rsidRPr="003C332C" w:rsidRDefault="007507A1" w:rsidP="007507A1">
      <w:pPr>
        <w:pStyle w:val="ListParagraph"/>
        <w:shd w:val="clear" w:color="auto" w:fill="FFFFFF"/>
        <w:spacing w:before="0" w:after="60"/>
        <w:rPr>
          <w:rFonts w:ascii="Calibri" w:eastAsia="Times New Roman" w:hAnsi="Calibri" w:cs="Times New Roman"/>
          <w:sz w:val="22"/>
          <w:szCs w:val="22"/>
        </w:rPr>
      </w:pPr>
    </w:p>
    <w:p w14:paraId="2EAC1F78" w14:textId="77777777" w:rsidR="003B3C18" w:rsidRPr="006A70EB" w:rsidRDefault="003B3C18" w:rsidP="003B3C18">
      <w:pPr>
        <w:pStyle w:val="ListParagraph"/>
        <w:numPr>
          <w:ilvl w:val="0"/>
          <w:numId w:val="34"/>
        </w:numPr>
        <w:ind w:left="360"/>
        <w:rPr>
          <w:sz w:val="22"/>
          <w:szCs w:val="22"/>
        </w:rPr>
      </w:pPr>
      <w:r w:rsidRPr="000B61A0">
        <w:rPr>
          <w:rFonts w:ascii="Calibri" w:eastAsia="Times New Roman" w:hAnsi="Calibri" w:cs="Times New Roman"/>
          <w:sz w:val="22"/>
          <w:szCs w:val="22"/>
        </w:rPr>
        <w:lastRenderedPageBreak/>
        <w:t xml:space="preserve">Determine the percentage change in salinity from 1977 to 2014. </w:t>
      </w:r>
    </w:p>
    <w:p w14:paraId="1C400182" w14:textId="77777777" w:rsidR="003B3C18" w:rsidRPr="000B61A0" w:rsidRDefault="003B3C18" w:rsidP="003B3C18">
      <w:pPr>
        <w:pStyle w:val="ListParagraph"/>
        <w:ind w:left="360"/>
        <w:rPr>
          <w:sz w:val="22"/>
          <w:szCs w:val="22"/>
        </w:rPr>
      </w:pPr>
      <w:r w:rsidRPr="000B61A0">
        <w:rPr>
          <w:rFonts w:ascii="Calibri" w:eastAsia="Times New Roman" w:hAnsi="Calibri" w:cs="Times New Roman"/>
          <w:sz w:val="22"/>
          <w:szCs w:val="22"/>
        </w:rPr>
        <w:t>To do this, add a new column to the table by</w:t>
      </w:r>
      <w:r>
        <w:rPr>
          <w:rFonts w:ascii="Calibri" w:eastAsia="Times New Roman" w:hAnsi="Calibri" w:cs="Times New Roman"/>
          <w:sz w:val="22"/>
          <w:szCs w:val="22"/>
        </w:rPr>
        <w:t xml:space="preserve"> clicking in </w:t>
      </w:r>
      <w:r w:rsidRPr="006A70EB">
        <w:rPr>
          <w:rFonts w:ascii="Calibri" w:eastAsia="Times New Roman" w:hAnsi="Calibri" w:cs="Times New Roman"/>
          <w:b/>
          <w:bCs/>
          <w:sz w:val="22"/>
          <w:szCs w:val="22"/>
        </w:rPr>
        <w:t xml:space="preserve">cell </w:t>
      </w:r>
      <w:r>
        <w:rPr>
          <w:rFonts w:ascii="Calibri" w:eastAsia="Times New Roman" w:hAnsi="Calibri" w:cs="Times New Roman"/>
          <w:b/>
          <w:bCs/>
          <w:sz w:val="22"/>
          <w:szCs w:val="22"/>
        </w:rPr>
        <w:t>F</w:t>
      </w:r>
      <w:r w:rsidRPr="006A70EB">
        <w:rPr>
          <w:rFonts w:ascii="Calibri" w:eastAsia="Times New Roman" w:hAnsi="Calibri" w:cs="Times New Roman"/>
          <w:b/>
          <w:bCs/>
          <w:sz w:val="22"/>
          <w:szCs w:val="22"/>
        </w:rPr>
        <w:t>1</w:t>
      </w:r>
      <w:r>
        <w:rPr>
          <w:rFonts w:ascii="Calibri" w:eastAsia="Times New Roman" w:hAnsi="Calibri" w:cs="Times New Roman"/>
          <w:sz w:val="22"/>
          <w:szCs w:val="22"/>
        </w:rPr>
        <w:t xml:space="preserve"> and</w:t>
      </w:r>
      <w:r w:rsidRPr="000B61A0">
        <w:rPr>
          <w:rFonts w:ascii="Calibri" w:eastAsia="Times New Roman" w:hAnsi="Calibri" w:cs="Times New Roman"/>
          <w:sz w:val="22"/>
          <w:szCs w:val="22"/>
        </w:rPr>
        <w:t xml:space="preserve"> typing the heading ‘percentage change in salinity (%)’. </w:t>
      </w:r>
      <w:r w:rsidRPr="000B61A0">
        <w:rPr>
          <w:sz w:val="22"/>
          <w:szCs w:val="22"/>
        </w:rPr>
        <w:t xml:space="preserve">Use Excel to calculate the percentage change in salinity for each well where </w:t>
      </w:r>
    </w:p>
    <w:p w14:paraId="5E869391" w14:textId="77777777" w:rsidR="003B3C18" w:rsidRPr="00961045" w:rsidRDefault="003B3C18" w:rsidP="003B3C18">
      <w:pPr>
        <w:spacing w:before="0" w:after="0" w:line="240" w:lineRule="auto"/>
        <w:ind w:left="360"/>
        <w:rPr>
          <w:sz w:val="22"/>
          <w:szCs w:val="22"/>
        </w:rPr>
      </w:pPr>
      <w:r w:rsidRPr="00961045">
        <w:rPr>
          <w:sz w:val="22"/>
          <w:szCs w:val="22"/>
        </w:rPr>
        <w:t>Percentage change in salinity</w:t>
      </w:r>
      <w:r>
        <w:rPr>
          <w:sz w:val="22"/>
          <w:szCs w:val="22"/>
        </w:rPr>
        <w:t xml:space="preserve"> </w:t>
      </w:r>
      <w:r w:rsidRPr="00961045">
        <w:rPr>
          <w:sz w:val="22"/>
          <w:szCs w:val="22"/>
        </w:rPr>
        <w:t>(</w:t>
      </w:r>
      <w:proofErr w:type="gramStart"/>
      <w:r w:rsidRPr="00961045">
        <w:rPr>
          <w:sz w:val="22"/>
          <w:szCs w:val="22"/>
        </w:rPr>
        <w:t>%)</w:t>
      </w:r>
      <w:r>
        <w:rPr>
          <w:sz w:val="22"/>
          <w:szCs w:val="22"/>
        </w:rPr>
        <w:t xml:space="preserve">  </w:t>
      </w:r>
      <w:r w:rsidRPr="00961045">
        <w:rPr>
          <w:sz w:val="22"/>
          <w:szCs w:val="22"/>
        </w:rPr>
        <w:t xml:space="preserve"> </w:t>
      </w:r>
      <w:proofErr w:type="gramEnd"/>
      <w:r w:rsidRPr="00961045">
        <w:rPr>
          <w:sz w:val="22"/>
          <w:szCs w:val="22"/>
        </w:rPr>
        <w:t xml:space="preserve">= </w:t>
      </w:r>
      <w:r>
        <w:rPr>
          <w:sz w:val="22"/>
          <w:szCs w:val="22"/>
        </w:rPr>
        <w:t xml:space="preserve">      </w:t>
      </w:r>
      <w:r w:rsidRPr="00961045">
        <w:rPr>
          <w:sz w:val="22"/>
          <w:szCs w:val="22"/>
          <w:u w:val="single"/>
        </w:rPr>
        <w:t>2014 TDS (mg/L)</w:t>
      </w:r>
      <w:r w:rsidRPr="00961045">
        <w:rPr>
          <w:sz w:val="22"/>
          <w:szCs w:val="22"/>
        </w:rPr>
        <w:t xml:space="preserve">   x 100</w:t>
      </w:r>
    </w:p>
    <w:p w14:paraId="6BD81C7B" w14:textId="77777777" w:rsidR="003B3C18" w:rsidRPr="00961045" w:rsidRDefault="003B3C18" w:rsidP="003B3C18">
      <w:pPr>
        <w:spacing w:before="0" w:after="0" w:line="240" w:lineRule="auto"/>
        <w:ind w:left="3240" w:firstLine="720"/>
        <w:rPr>
          <w:sz w:val="22"/>
          <w:szCs w:val="22"/>
        </w:rPr>
      </w:pPr>
      <w:r w:rsidRPr="00961045">
        <w:rPr>
          <w:sz w:val="22"/>
          <w:szCs w:val="22"/>
        </w:rPr>
        <w:t>1</w:t>
      </w:r>
      <w:r>
        <w:rPr>
          <w:sz w:val="22"/>
          <w:szCs w:val="22"/>
        </w:rPr>
        <w:t>9</w:t>
      </w:r>
      <w:r w:rsidRPr="00961045">
        <w:rPr>
          <w:sz w:val="22"/>
          <w:szCs w:val="22"/>
        </w:rPr>
        <w:t xml:space="preserve">77 TDS (mg/L) </w:t>
      </w:r>
    </w:p>
    <w:p w14:paraId="5CC98FB8" w14:textId="77777777" w:rsidR="003B3C18" w:rsidRPr="00746957" w:rsidRDefault="003B3C18" w:rsidP="003B3C18">
      <w:pPr>
        <w:spacing w:before="0" w:after="0" w:line="240" w:lineRule="auto"/>
        <w:ind w:left="2160" w:firstLine="720"/>
        <w:rPr>
          <w:sz w:val="22"/>
          <w:szCs w:val="22"/>
        </w:rPr>
      </w:pPr>
    </w:p>
    <w:p w14:paraId="3B9B7B8F" w14:textId="77777777" w:rsidR="003B3C18" w:rsidRDefault="003B3C18" w:rsidP="003B3C18">
      <w:pPr>
        <w:shd w:val="clear" w:color="auto" w:fill="FFFFFF"/>
        <w:spacing w:before="0" w:after="60"/>
        <w:ind w:left="360"/>
        <w:rPr>
          <w:rFonts w:ascii="Calibri" w:eastAsia="Times New Roman" w:hAnsi="Calibri" w:cs="Times New Roman"/>
          <w:sz w:val="22"/>
          <w:szCs w:val="22"/>
        </w:rPr>
      </w:pPr>
      <w:r w:rsidRPr="006955FE">
        <w:rPr>
          <w:rFonts w:ascii="Calibri" w:eastAsia="Times New Roman" w:hAnsi="Calibri" w:cs="Times New Roman"/>
          <w:b/>
          <w:bCs/>
          <w:color w:val="0070C0"/>
          <w:sz w:val="22"/>
          <w:szCs w:val="22"/>
        </w:rPr>
        <w:t>HINT:</w:t>
      </w:r>
      <w:r w:rsidRPr="006955FE">
        <w:rPr>
          <w:rFonts w:ascii="Calibri" w:eastAsia="Times New Roman" w:hAnsi="Calibri" w:cs="Times New Roman"/>
          <w:sz w:val="22"/>
          <w:szCs w:val="22"/>
        </w:rPr>
        <w:t xml:space="preserve"> To </w:t>
      </w:r>
      <w:r>
        <w:rPr>
          <w:rFonts w:ascii="Calibri" w:eastAsia="Times New Roman" w:hAnsi="Calibri" w:cs="Times New Roman"/>
          <w:sz w:val="22"/>
          <w:szCs w:val="22"/>
        </w:rPr>
        <w:t xml:space="preserve">calculate the percentage change in salinity (%) for each well </w:t>
      </w:r>
      <w:r w:rsidRPr="006955FE">
        <w:rPr>
          <w:rFonts w:ascii="Calibri" w:eastAsia="Times New Roman" w:hAnsi="Calibri" w:cs="Times New Roman"/>
          <w:sz w:val="22"/>
          <w:szCs w:val="22"/>
        </w:rPr>
        <w:t>you can follow the instructions below:</w:t>
      </w:r>
    </w:p>
    <w:p w14:paraId="56DFDE23" w14:textId="77777777" w:rsidR="003B3C18" w:rsidRPr="00BD5C06" w:rsidRDefault="003B3C18" w:rsidP="003B3C18">
      <w:pPr>
        <w:pStyle w:val="ListParagraph"/>
        <w:numPr>
          <w:ilvl w:val="0"/>
          <w:numId w:val="11"/>
        </w:numPr>
        <w:shd w:val="clear" w:color="auto" w:fill="FFFFFF"/>
        <w:spacing w:before="0" w:after="60"/>
        <w:rPr>
          <w:rFonts w:ascii="Calibri" w:eastAsia="Times New Roman" w:hAnsi="Calibri" w:cs="Times New Roman"/>
          <w:sz w:val="22"/>
          <w:szCs w:val="22"/>
        </w:rPr>
      </w:pPr>
      <w:r w:rsidRPr="00BD5C06">
        <w:rPr>
          <w:rFonts w:ascii="Calibri" w:eastAsia="Times New Roman" w:hAnsi="Calibri" w:cs="Times New Roman"/>
          <w:sz w:val="22"/>
          <w:szCs w:val="22"/>
        </w:rPr>
        <w:t xml:space="preserve">Click in </w:t>
      </w:r>
      <w:r w:rsidRPr="001D1C6E">
        <w:rPr>
          <w:rFonts w:ascii="Calibri" w:eastAsia="Times New Roman" w:hAnsi="Calibri" w:cs="Times New Roman"/>
          <w:b/>
          <w:bCs/>
          <w:sz w:val="22"/>
          <w:szCs w:val="22"/>
        </w:rPr>
        <w:t xml:space="preserve">cell </w:t>
      </w:r>
      <w:r>
        <w:rPr>
          <w:rFonts w:ascii="Calibri" w:eastAsia="Times New Roman" w:hAnsi="Calibri" w:cs="Times New Roman"/>
          <w:b/>
          <w:bCs/>
          <w:sz w:val="22"/>
          <w:szCs w:val="22"/>
        </w:rPr>
        <w:t>F</w:t>
      </w:r>
      <w:r w:rsidRPr="001D1C6E">
        <w:rPr>
          <w:rFonts w:ascii="Calibri" w:eastAsia="Times New Roman" w:hAnsi="Calibri" w:cs="Times New Roman"/>
          <w:b/>
          <w:bCs/>
          <w:sz w:val="22"/>
          <w:szCs w:val="22"/>
        </w:rPr>
        <w:t>2</w:t>
      </w:r>
      <w:r w:rsidRPr="00BD5C06">
        <w:rPr>
          <w:rFonts w:ascii="Calibri" w:eastAsia="Times New Roman" w:hAnsi="Calibri" w:cs="Times New Roman"/>
          <w:sz w:val="22"/>
          <w:szCs w:val="22"/>
        </w:rPr>
        <w:t xml:space="preserve">. </w:t>
      </w:r>
    </w:p>
    <w:p w14:paraId="6559BF9A" w14:textId="77777777" w:rsidR="003B3C18" w:rsidRPr="00BD5C06" w:rsidRDefault="003B3C18" w:rsidP="003B3C18">
      <w:pPr>
        <w:pStyle w:val="ListParagraph"/>
        <w:numPr>
          <w:ilvl w:val="0"/>
          <w:numId w:val="11"/>
        </w:numPr>
        <w:shd w:val="clear" w:color="auto" w:fill="FFFFFF"/>
        <w:spacing w:before="0" w:after="60"/>
        <w:rPr>
          <w:rFonts w:ascii="Calibri" w:eastAsia="Times New Roman" w:hAnsi="Calibri" w:cs="Times New Roman"/>
          <w:sz w:val="22"/>
          <w:szCs w:val="22"/>
        </w:rPr>
      </w:pPr>
      <w:r w:rsidRPr="00BD5C06">
        <w:rPr>
          <w:rFonts w:ascii="Calibri" w:eastAsia="Times New Roman" w:hAnsi="Calibri" w:cs="Times New Roman"/>
          <w:sz w:val="22"/>
          <w:szCs w:val="22"/>
        </w:rPr>
        <w:t>Type the equal</w:t>
      </w:r>
      <w:r>
        <w:rPr>
          <w:rFonts w:ascii="Calibri" w:eastAsia="Times New Roman" w:hAnsi="Calibri" w:cs="Times New Roman"/>
          <w:sz w:val="22"/>
          <w:szCs w:val="22"/>
        </w:rPr>
        <w:t xml:space="preserve"> </w:t>
      </w:r>
      <w:r w:rsidRPr="00BD5C06">
        <w:rPr>
          <w:rFonts w:ascii="Calibri" w:eastAsia="Times New Roman" w:hAnsi="Calibri" w:cs="Times New Roman"/>
          <w:sz w:val="22"/>
          <w:szCs w:val="22"/>
        </w:rPr>
        <w:t>sign</w:t>
      </w:r>
      <w:r>
        <w:rPr>
          <w:rFonts w:ascii="Calibri" w:eastAsia="Times New Roman" w:hAnsi="Calibri" w:cs="Times New Roman"/>
          <w:sz w:val="22"/>
          <w:szCs w:val="22"/>
        </w:rPr>
        <w:t xml:space="preserve"> </w:t>
      </w:r>
      <w:r w:rsidRPr="006A70EB">
        <w:rPr>
          <w:rFonts w:ascii="Calibri" w:eastAsia="Times New Roman" w:hAnsi="Calibri" w:cs="Times New Roman"/>
          <w:b/>
          <w:bCs/>
          <w:sz w:val="22"/>
          <w:szCs w:val="22"/>
        </w:rPr>
        <w:t>=</w:t>
      </w:r>
      <w:r w:rsidRPr="00BD5C06">
        <w:rPr>
          <w:rFonts w:ascii="Calibri" w:eastAsia="Times New Roman" w:hAnsi="Calibri" w:cs="Times New Roman"/>
          <w:sz w:val="22"/>
          <w:szCs w:val="22"/>
        </w:rPr>
        <w:t xml:space="preserve">, click in </w:t>
      </w:r>
      <w:r w:rsidRPr="001D1C6E">
        <w:rPr>
          <w:rFonts w:ascii="Calibri" w:eastAsia="Times New Roman" w:hAnsi="Calibri" w:cs="Times New Roman"/>
          <w:b/>
          <w:bCs/>
          <w:sz w:val="22"/>
          <w:szCs w:val="22"/>
        </w:rPr>
        <w:t>cell D2</w:t>
      </w:r>
      <w:r w:rsidRPr="00BD5C06">
        <w:rPr>
          <w:rFonts w:ascii="Calibri" w:eastAsia="Times New Roman" w:hAnsi="Calibri" w:cs="Times New Roman"/>
          <w:sz w:val="22"/>
          <w:szCs w:val="22"/>
        </w:rPr>
        <w:t xml:space="preserve">, type forward slash </w:t>
      </w:r>
      <w:r w:rsidRPr="006A70EB">
        <w:rPr>
          <w:rFonts w:ascii="Calibri" w:eastAsia="Times New Roman" w:hAnsi="Calibri" w:cs="Times New Roman"/>
          <w:b/>
          <w:bCs/>
          <w:sz w:val="22"/>
          <w:szCs w:val="22"/>
        </w:rPr>
        <w:t>/</w:t>
      </w:r>
      <w:r w:rsidRPr="006A70EB">
        <w:rPr>
          <w:rFonts w:ascii="Calibri" w:eastAsia="Times New Roman" w:hAnsi="Calibri" w:cs="Times New Roman"/>
          <w:sz w:val="22"/>
          <w:szCs w:val="22"/>
        </w:rPr>
        <w:t>,</w:t>
      </w:r>
      <w:r w:rsidRPr="00BD5C06">
        <w:rPr>
          <w:rFonts w:ascii="Calibri" w:eastAsia="Times New Roman" w:hAnsi="Calibri" w:cs="Times New Roman"/>
          <w:sz w:val="22"/>
          <w:szCs w:val="22"/>
        </w:rPr>
        <w:t xml:space="preserve"> click in </w:t>
      </w:r>
      <w:r w:rsidRPr="001D1C6E">
        <w:rPr>
          <w:rFonts w:ascii="Calibri" w:eastAsia="Times New Roman" w:hAnsi="Calibri" w:cs="Times New Roman"/>
          <w:b/>
          <w:bCs/>
          <w:sz w:val="22"/>
          <w:szCs w:val="22"/>
        </w:rPr>
        <w:t>cell B2</w:t>
      </w:r>
      <w:r w:rsidRPr="00BD5C06">
        <w:rPr>
          <w:rFonts w:ascii="Calibri" w:eastAsia="Times New Roman" w:hAnsi="Calibri" w:cs="Times New Roman"/>
          <w:sz w:val="22"/>
          <w:szCs w:val="22"/>
        </w:rPr>
        <w:t xml:space="preserve"> and press enter. The first value will appear in the cell.</w:t>
      </w:r>
    </w:p>
    <w:p w14:paraId="3F185D73" w14:textId="77777777" w:rsidR="003B3C18" w:rsidRPr="00BD5C06" w:rsidRDefault="003B3C18" w:rsidP="003B3C18">
      <w:pPr>
        <w:pStyle w:val="ListParagraph"/>
        <w:numPr>
          <w:ilvl w:val="0"/>
          <w:numId w:val="11"/>
        </w:numPr>
        <w:shd w:val="clear" w:color="auto" w:fill="FFFFFF"/>
        <w:spacing w:before="0" w:after="60"/>
        <w:rPr>
          <w:rFonts w:ascii="Calibri" w:eastAsia="Times New Roman" w:hAnsi="Calibri" w:cs="Times New Roman"/>
          <w:sz w:val="22"/>
          <w:szCs w:val="22"/>
        </w:rPr>
      </w:pPr>
      <w:r w:rsidRPr="00BD5C06">
        <w:rPr>
          <w:rFonts w:ascii="Calibri" w:eastAsia="Times New Roman" w:hAnsi="Calibri" w:cs="Times New Roman"/>
          <w:sz w:val="22"/>
          <w:szCs w:val="22"/>
        </w:rPr>
        <w:t xml:space="preserve">Click in </w:t>
      </w:r>
      <w:r w:rsidRPr="001D1C6E">
        <w:rPr>
          <w:rFonts w:ascii="Calibri" w:eastAsia="Times New Roman" w:hAnsi="Calibri" w:cs="Times New Roman"/>
          <w:b/>
          <w:bCs/>
          <w:sz w:val="22"/>
          <w:szCs w:val="22"/>
        </w:rPr>
        <w:t xml:space="preserve">cell </w:t>
      </w:r>
      <w:r>
        <w:rPr>
          <w:rFonts w:ascii="Calibri" w:eastAsia="Times New Roman" w:hAnsi="Calibri" w:cs="Times New Roman"/>
          <w:b/>
          <w:bCs/>
          <w:sz w:val="22"/>
          <w:szCs w:val="22"/>
        </w:rPr>
        <w:t>F</w:t>
      </w:r>
      <w:r w:rsidRPr="001D1C6E">
        <w:rPr>
          <w:rFonts w:ascii="Calibri" w:eastAsia="Times New Roman" w:hAnsi="Calibri" w:cs="Times New Roman"/>
          <w:b/>
          <w:bCs/>
          <w:sz w:val="22"/>
          <w:szCs w:val="22"/>
        </w:rPr>
        <w:t>2</w:t>
      </w:r>
      <w:r w:rsidRPr="00BD5C06">
        <w:rPr>
          <w:rFonts w:ascii="Calibri" w:eastAsia="Times New Roman" w:hAnsi="Calibri" w:cs="Times New Roman"/>
          <w:sz w:val="22"/>
          <w:szCs w:val="22"/>
        </w:rPr>
        <w:t xml:space="preserve"> and </w:t>
      </w:r>
      <w:r>
        <w:rPr>
          <w:rFonts w:ascii="Calibri" w:eastAsia="Times New Roman" w:hAnsi="Calibri" w:cs="Times New Roman"/>
          <w:sz w:val="22"/>
          <w:szCs w:val="22"/>
        </w:rPr>
        <w:t>i</w:t>
      </w:r>
      <w:r w:rsidRPr="00BD5C06">
        <w:rPr>
          <w:rFonts w:ascii="Calibri" w:eastAsia="Times New Roman" w:hAnsi="Calibri" w:cs="Times New Roman"/>
          <w:sz w:val="22"/>
          <w:szCs w:val="22"/>
        </w:rPr>
        <w:t xml:space="preserve">n </w:t>
      </w:r>
      <w:r w:rsidRPr="006A70EB">
        <w:rPr>
          <w:rFonts w:ascii="Calibri" w:eastAsia="Times New Roman" w:hAnsi="Calibri" w:cs="Times New Roman"/>
          <w:b/>
          <w:bCs/>
          <w:sz w:val="22"/>
          <w:szCs w:val="22"/>
        </w:rPr>
        <w:t>number</w:t>
      </w:r>
      <w:r w:rsidRPr="00BD5C06">
        <w:rPr>
          <w:rFonts w:ascii="Calibri" w:eastAsia="Times New Roman" w:hAnsi="Calibri" w:cs="Times New Roman"/>
          <w:sz w:val="22"/>
          <w:szCs w:val="22"/>
        </w:rPr>
        <w:t>, on the tool bar, click %</w:t>
      </w:r>
    </w:p>
    <w:p w14:paraId="24C5CAD6" w14:textId="77777777" w:rsidR="003B3C18" w:rsidRDefault="003B3C18" w:rsidP="003B3C18">
      <w:pPr>
        <w:pStyle w:val="ListParagraph"/>
        <w:numPr>
          <w:ilvl w:val="0"/>
          <w:numId w:val="11"/>
        </w:numPr>
        <w:shd w:val="clear" w:color="auto" w:fill="FFFFFF"/>
        <w:spacing w:before="0" w:after="60"/>
        <w:rPr>
          <w:rFonts w:ascii="Calibri" w:eastAsia="Times New Roman" w:hAnsi="Calibri" w:cs="Times New Roman"/>
          <w:sz w:val="22"/>
          <w:szCs w:val="22"/>
        </w:rPr>
      </w:pPr>
      <w:bookmarkStart w:id="3" w:name="_Hlk61601405"/>
      <w:r w:rsidRPr="00BD5C06">
        <w:rPr>
          <w:rFonts w:ascii="Calibri" w:eastAsia="Times New Roman" w:hAnsi="Calibri" w:cs="Times New Roman"/>
          <w:sz w:val="22"/>
          <w:szCs w:val="22"/>
        </w:rPr>
        <w:t xml:space="preserve">Hover the mouse icon over the bottom right hand corner of </w:t>
      </w:r>
      <w:r w:rsidRPr="001D1C6E">
        <w:rPr>
          <w:rFonts w:ascii="Calibri" w:eastAsia="Times New Roman" w:hAnsi="Calibri" w:cs="Times New Roman"/>
          <w:b/>
          <w:bCs/>
          <w:sz w:val="22"/>
          <w:szCs w:val="22"/>
        </w:rPr>
        <w:t xml:space="preserve">cell </w:t>
      </w:r>
      <w:r>
        <w:rPr>
          <w:rFonts w:ascii="Calibri" w:eastAsia="Times New Roman" w:hAnsi="Calibri" w:cs="Times New Roman"/>
          <w:b/>
          <w:bCs/>
          <w:sz w:val="22"/>
          <w:szCs w:val="22"/>
        </w:rPr>
        <w:t>F</w:t>
      </w:r>
      <w:r w:rsidRPr="001D1C6E">
        <w:rPr>
          <w:rFonts w:ascii="Calibri" w:eastAsia="Times New Roman" w:hAnsi="Calibri" w:cs="Times New Roman"/>
          <w:b/>
          <w:bCs/>
          <w:sz w:val="22"/>
          <w:szCs w:val="22"/>
        </w:rPr>
        <w:t>2</w:t>
      </w:r>
      <w:r w:rsidRPr="00BD5C06">
        <w:rPr>
          <w:rFonts w:ascii="Calibri" w:eastAsia="Times New Roman" w:hAnsi="Calibri" w:cs="Times New Roman"/>
          <w:sz w:val="22"/>
          <w:szCs w:val="22"/>
        </w:rPr>
        <w:t xml:space="preserve"> and the fill handle (</w:t>
      </w:r>
      <w:r w:rsidRPr="00BD5C06">
        <w:rPr>
          <w:rFonts w:ascii="Calibri" w:eastAsia="Times New Roman" w:hAnsi="Calibri" w:cs="Times New Roman"/>
          <w:b/>
          <w:bCs/>
          <w:sz w:val="28"/>
          <w:szCs w:val="28"/>
        </w:rPr>
        <w:t>+</w:t>
      </w:r>
      <w:r w:rsidRPr="00BD5C06">
        <w:rPr>
          <w:rFonts w:ascii="Calibri" w:eastAsia="Times New Roman" w:hAnsi="Calibri" w:cs="Times New Roman"/>
          <w:sz w:val="22"/>
          <w:szCs w:val="22"/>
        </w:rPr>
        <w:t xml:space="preserve">) will appear. </w:t>
      </w:r>
    </w:p>
    <w:p w14:paraId="53034736" w14:textId="77777777" w:rsidR="003B3C18" w:rsidRPr="00185347" w:rsidRDefault="003B3C18" w:rsidP="003B3C18">
      <w:pPr>
        <w:shd w:val="clear" w:color="auto" w:fill="FFFFFF"/>
        <w:spacing w:before="0" w:after="60"/>
        <w:jc w:val="center"/>
        <w:rPr>
          <w:rFonts w:ascii="Calibri" w:eastAsia="Times New Roman" w:hAnsi="Calibri" w:cs="Times New Roman"/>
          <w:sz w:val="22"/>
          <w:szCs w:val="22"/>
        </w:rPr>
      </w:pPr>
      <w:r>
        <w:rPr>
          <w:rFonts w:eastAsia="Times New Roman"/>
          <w:noProof/>
        </w:rPr>
        <w:drawing>
          <wp:inline distT="0" distB="0" distL="0" distR="0" wp14:anchorId="03919EEC" wp14:editId="048A7D5C">
            <wp:extent cx="966451" cy="506437"/>
            <wp:effectExtent l="0" t="0" r="571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9016" cy="507781"/>
                    </a:xfrm>
                    <a:prstGeom prst="rect">
                      <a:avLst/>
                    </a:prstGeom>
                    <a:noFill/>
                    <a:ln>
                      <a:noFill/>
                    </a:ln>
                  </pic:spPr>
                </pic:pic>
              </a:graphicData>
            </a:graphic>
          </wp:inline>
        </w:drawing>
      </w:r>
    </w:p>
    <w:p w14:paraId="3FCFC9CB" w14:textId="77777777" w:rsidR="003B3C18" w:rsidRPr="00BD5C06" w:rsidRDefault="003B3C18" w:rsidP="003B3C18">
      <w:pPr>
        <w:pStyle w:val="ListParagraph"/>
        <w:numPr>
          <w:ilvl w:val="0"/>
          <w:numId w:val="11"/>
        </w:numPr>
        <w:shd w:val="clear" w:color="auto" w:fill="FFFFFF"/>
        <w:spacing w:before="0" w:after="60"/>
        <w:rPr>
          <w:rFonts w:ascii="Calibri" w:eastAsia="Times New Roman" w:hAnsi="Calibri" w:cs="Times New Roman"/>
          <w:sz w:val="22"/>
          <w:szCs w:val="22"/>
        </w:rPr>
      </w:pPr>
      <w:r w:rsidRPr="00BD5C06">
        <w:rPr>
          <w:rFonts w:ascii="Calibri" w:eastAsia="Times New Roman" w:hAnsi="Calibri" w:cs="Times New Roman"/>
          <w:sz w:val="22"/>
          <w:szCs w:val="22"/>
        </w:rPr>
        <w:t>Click, and whilst holding the mouse button</w:t>
      </w:r>
      <w:r>
        <w:rPr>
          <w:rFonts w:ascii="Calibri" w:eastAsia="Times New Roman" w:hAnsi="Calibri" w:cs="Times New Roman"/>
          <w:sz w:val="22"/>
          <w:szCs w:val="22"/>
        </w:rPr>
        <w:t xml:space="preserve"> down</w:t>
      </w:r>
      <w:r w:rsidRPr="00BD5C06">
        <w:rPr>
          <w:rFonts w:ascii="Calibri" w:eastAsia="Times New Roman" w:hAnsi="Calibri" w:cs="Times New Roman"/>
          <w:sz w:val="22"/>
          <w:szCs w:val="22"/>
        </w:rPr>
        <w:t xml:space="preserve">, drag the fill handle to the bottom of the column, </w:t>
      </w:r>
      <w:r w:rsidRPr="001D1C6E">
        <w:rPr>
          <w:rFonts w:ascii="Calibri" w:eastAsia="Times New Roman" w:hAnsi="Calibri" w:cs="Times New Roman"/>
          <w:b/>
          <w:bCs/>
          <w:sz w:val="22"/>
          <w:szCs w:val="22"/>
        </w:rPr>
        <w:t>cell</w:t>
      </w:r>
      <w:r w:rsidRPr="00BD5C06">
        <w:rPr>
          <w:rFonts w:ascii="Calibri" w:eastAsia="Times New Roman" w:hAnsi="Calibri" w:cs="Times New Roman"/>
          <w:sz w:val="22"/>
          <w:szCs w:val="22"/>
        </w:rPr>
        <w:t xml:space="preserve"> </w:t>
      </w:r>
      <w:r>
        <w:rPr>
          <w:rFonts w:ascii="Calibri" w:eastAsia="Times New Roman" w:hAnsi="Calibri" w:cs="Times New Roman"/>
          <w:b/>
          <w:bCs/>
          <w:sz w:val="22"/>
          <w:szCs w:val="22"/>
        </w:rPr>
        <w:t>F</w:t>
      </w:r>
      <w:r w:rsidRPr="001D1C6E">
        <w:rPr>
          <w:rFonts w:ascii="Calibri" w:eastAsia="Times New Roman" w:hAnsi="Calibri" w:cs="Times New Roman"/>
          <w:b/>
          <w:bCs/>
          <w:sz w:val="22"/>
          <w:szCs w:val="22"/>
        </w:rPr>
        <w:t>28</w:t>
      </w:r>
      <w:r w:rsidRPr="00BD5C06">
        <w:rPr>
          <w:rFonts w:ascii="Calibri" w:eastAsia="Times New Roman" w:hAnsi="Calibri" w:cs="Times New Roman"/>
          <w:sz w:val="22"/>
          <w:szCs w:val="22"/>
        </w:rPr>
        <w:t>, then release the mouse button to fill</w:t>
      </w:r>
      <w:r>
        <w:rPr>
          <w:rFonts w:ascii="Calibri" w:eastAsia="Times New Roman" w:hAnsi="Calibri" w:cs="Times New Roman"/>
          <w:sz w:val="22"/>
          <w:szCs w:val="22"/>
        </w:rPr>
        <w:t xml:space="preserve"> the formula down the column. </w:t>
      </w:r>
    </w:p>
    <w:p w14:paraId="217D4F28" w14:textId="77777777" w:rsidR="003B3C18" w:rsidRDefault="003B3C18" w:rsidP="003B3C18">
      <w:pPr>
        <w:shd w:val="clear" w:color="auto" w:fill="FFFFFF"/>
        <w:spacing w:before="0" w:after="60"/>
        <w:ind w:left="360"/>
        <w:jc w:val="center"/>
        <w:rPr>
          <w:rFonts w:ascii="Calibri" w:eastAsia="Times New Roman" w:hAnsi="Calibri" w:cs="Calibri"/>
          <w:sz w:val="22"/>
          <w:szCs w:val="22"/>
        </w:rPr>
      </w:pPr>
    </w:p>
    <w:bookmarkEnd w:id="3"/>
    <w:p w14:paraId="5F528646" w14:textId="77777777" w:rsidR="003B3C18" w:rsidRPr="007A7673" w:rsidRDefault="003B3C18" w:rsidP="003B3C18">
      <w:pPr>
        <w:spacing w:before="0"/>
        <w:rPr>
          <w:rFonts w:ascii="Ink Free" w:eastAsia="Times New Roman" w:hAnsi="Ink Free" w:cs="Times New Roman"/>
          <w:color w:val="0070C0"/>
          <w:sz w:val="28"/>
          <w:szCs w:val="28"/>
        </w:rPr>
      </w:pPr>
      <w:r>
        <w:rPr>
          <w:rFonts w:ascii="Ink Free" w:eastAsia="Times New Roman" w:hAnsi="Ink Free" w:cs="Times New Roman"/>
          <w:color w:val="0070C0"/>
          <w:sz w:val="28"/>
          <w:szCs w:val="28"/>
        </w:rPr>
        <w:t>The</w:t>
      </w:r>
      <w:r w:rsidRPr="007A7673">
        <w:rPr>
          <w:rFonts w:ascii="Ink Free" w:eastAsia="Times New Roman" w:hAnsi="Ink Free" w:cs="Times New Roman"/>
          <w:color w:val="0070C0"/>
          <w:sz w:val="28"/>
          <w:szCs w:val="28"/>
        </w:rPr>
        <w:t xml:space="preserve"> extent of the freshwater lens</w:t>
      </w:r>
      <w:r>
        <w:rPr>
          <w:rFonts w:ascii="Ink Free" w:eastAsia="Times New Roman" w:hAnsi="Ink Free" w:cs="Times New Roman"/>
          <w:color w:val="0070C0"/>
          <w:sz w:val="28"/>
          <w:szCs w:val="28"/>
        </w:rPr>
        <w:t xml:space="preserve"> – a mapping activity</w:t>
      </w:r>
    </w:p>
    <w:p w14:paraId="7BF615F9" w14:textId="77777777" w:rsidR="003B3C18" w:rsidRDefault="003B3C18" w:rsidP="003B3C18">
      <w:pPr>
        <w:pStyle w:val="ListParagraph"/>
        <w:numPr>
          <w:ilvl w:val="0"/>
          <w:numId w:val="29"/>
        </w:numPr>
        <w:ind w:left="360"/>
        <w:rPr>
          <w:sz w:val="22"/>
          <w:szCs w:val="22"/>
        </w:rPr>
      </w:pPr>
      <w:r w:rsidRPr="000B61A0">
        <w:rPr>
          <w:sz w:val="22"/>
          <w:szCs w:val="22"/>
        </w:rPr>
        <w:t>On the map on the following page, colour the circle for each well according to whether it is fresh (</w:t>
      </w:r>
      <w:r>
        <w:rPr>
          <w:sz w:val="22"/>
          <w:szCs w:val="22"/>
        </w:rPr>
        <w:t xml:space="preserve">colour it </w:t>
      </w:r>
      <w:r w:rsidRPr="000B61A0">
        <w:rPr>
          <w:sz w:val="22"/>
          <w:szCs w:val="22"/>
        </w:rPr>
        <w:t>blue), brackish (</w:t>
      </w:r>
      <w:r>
        <w:rPr>
          <w:sz w:val="22"/>
          <w:szCs w:val="22"/>
        </w:rPr>
        <w:t xml:space="preserve">colour it </w:t>
      </w:r>
      <w:r w:rsidRPr="000B61A0">
        <w:rPr>
          <w:sz w:val="22"/>
          <w:szCs w:val="22"/>
        </w:rPr>
        <w:t>green) or saline (</w:t>
      </w:r>
      <w:r>
        <w:rPr>
          <w:sz w:val="22"/>
          <w:szCs w:val="22"/>
        </w:rPr>
        <w:t xml:space="preserve">colour it </w:t>
      </w:r>
      <w:r w:rsidRPr="000B61A0">
        <w:rPr>
          <w:sz w:val="22"/>
          <w:szCs w:val="22"/>
        </w:rPr>
        <w:t xml:space="preserve">red). You can print this page and colour the well circles by hand or you can use </w:t>
      </w:r>
      <w:r>
        <w:rPr>
          <w:sz w:val="22"/>
          <w:szCs w:val="22"/>
        </w:rPr>
        <w:t xml:space="preserve">the ‘illustrations’ tools of </w:t>
      </w:r>
      <w:r w:rsidRPr="000B61A0">
        <w:rPr>
          <w:sz w:val="22"/>
          <w:szCs w:val="22"/>
        </w:rPr>
        <w:t>MS word.</w:t>
      </w:r>
    </w:p>
    <w:p w14:paraId="2AB5FCE6" w14:textId="77777777" w:rsidR="003B3C18" w:rsidRPr="000B61A0" w:rsidRDefault="003B3C18" w:rsidP="003B3C18">
      <w:pPr>
        <w:pStyle w:val="ListParagraph"/>
        <w:ind w:left="360"/>
        <w:rPr>
          <w:sz w:val="22"/>
          <w:szCs w:val="22"/>
        </w:rPr>
      </w:pPr>
    </w:p>
    <w:p w14:paraId="22B3DEBF" w14:textId="77777777" w:rsidR="003B3C18" w:rsidRDefault="003B3C18" w:rsidP="003B3C18">
      <w:pPr>
        <w:pStyle w:val="ListParagraph"/>
        <w:numPr>
          <w:ilvl w:val="0"/>
          <w:numId w:val="29"/>
        </w:numPr>
        <w:ind w:left="360"/>
        <w:rPr>
          <w:sz w:val="22"/>
          <w:szCs w:val="22"/>
        </w:rPr>
      </w:pPr>
      <w:r w:rsidRPr="000B61A0">
        <w:rPr>
          <w:sz w:val="22"/>
          <w:szCs w:val="22"/>
        </w:rPr>
        <w:t xml:space="preserve">The blue dotted line on the map represents the extent </w:t>
      </w:r>
      <w:r>
        <w:rPr>
          <w:sz w:val="22"/>
          <w:szCs w:val="22"/>
        </w:rPr>
        <w:t xml:space="preserve">(coverage) </w:t>
      </w:r>
      <w:r w:rsidRPr="000B61A0">
        <w:rPr>
          <w:sz w:val="22"/>
          <w:szCs w:val="22"/>
        </w:rPr>
        <w:t xml:space="preserve">of the main freshwater lens on the island in 1977. </w:t>
      </w:r>
    </w:p>
    <w:p w14:paraId="6974FB08" w14:textId="77777777" w:rsidR="003B3C18" w:rsidRPr="006A70EB" w:rsidRDefault="003B3C18" w:rsidP="003B3C18">
      <w:pPr>
        <w:pStyle w:val="ListParagraph"/>
        <w:ind w:left="360"/>
        <w:rPr>
          <w:sz w:val="22"/>
          <w:szCs w:val="22"/>
        </w:rPr>
      </w:pPr>
      <w:r w:rsidRPr="006A70EB">
        <w:rPr>
          <w:sz w:val="22"/>
          <w:szCs w:val="22"/>
        </w:rPr>
        <w:t>Draw a smooth curved line around the wells containing freshwater in 2014 to show the extent (coverage) of the freshwater lens in 2014.</w:t>
      </w:r>
    </w:p>
    <w:p w14:paraId="47CF6435" w14:textId="77777777" w:rsidR="003B3C18" w:rsidRPr="00984856" w:rsidRDefault="003B3C18" w:rsidP="007507A1">
      <w:pPr>
        <w:spacing w:before="0" w:after="0"/>
        <w:ind w:left="360"/>
        <w:rPr>
          <w:sz w:val="22"/>
          <w:szCs w:val="22"/>
        </w:rPr>
      </w:pPr>
      <w:r w:rsidRPr="006955FE">
        <w:rPr>
          <w:rFonts w:ascii="Calibri" w:eastAsia="Times New Roman" w:hAnsi="Calibri" w:cs="Times New Roman"/>
          <w:b/>
          <w:bCs/>
          <w:color w:val="0070C0"/>
          <w:sz w:val="22"/>
          <w:szCs w:val="22"/>
        </w:rPr>
        <w:t>HINT:</w:t>
      </w:r>
      <w:r w:rsidRPr="006955FE">
        <w:rPr>
          <w:rFonts w:ascii="Calibri" w:eastAsia="Times New Roman" w:hAnsi="Calibri" w:cs="Times New Roman"/>
          <w:sz w:val="22"/>
          <w:szCs w:val="22"/>
        </w:rPr>
        <w:t xml:space="preserve"> To </w:t>
      </w:r>
      <w:r>
        <w:rPr>
          <w:sz w:val="22"/>
          <w:szCs w:val="22"/>
        </w:rPr>
        <w:t>complete a. and b. above using the ‘illustrations’ tools of</w:t>
      </w:r>
      <w:r w:rsidRPr="00E51A30">
        <w:rPr>
          <w:sz w:val="22"/>
          <w:szCs w:val="22"/>
        </w:rPr>
        <w:t xml:space="preserve"> MS word</w:t>
      </w:r>
      <w:r>
        <w:rPr>
          <w:sz w:val="22"/>
          <w:szCs w:val="22"/>
        </w:rPr>
        <w:t xml:space="preserve"> </w:t>
      </w:r>
      <w:r w:rsidRPr="006955FE">
        <w:rPr>
          <w:rFonts w:ascii="Calibri" w:eastAsia="Times New Roman" w:hAnsi="Calibri" w:cs="Times New Roman"/>
          <w:sz w:val="22"/>
          <w:szCs w:val="22"/>
        </w:rPr>
        <w:t>follow the instructions below:</w:t>
      </w:r>
    </w:p>
    <w:p w14:paraId="7A441A38" w14:textId="77777777" w:rsidR="003B3C18" w:rsidRPr="00521E2D" w:rsidRDefault="003B3C18" w:rsidP="003B3C18">
      <w:pPr>
        <w:pStyle w:val="ListParagraph"/>
        <w:numPr>
          <w:ilvl w:val="0"/>
          <w:numId w:val="19"/>
        </w:numPr>
        <w:rPr>
          <w:sz w:val="22"/>
          <w:szCs w:val="22"/>
        </w:rPr>
      </w:pPr>
      <w:r w:rsidRPr="00521E2D">
        <w:rPr>
          <w:sz w:val="22"/>
          <w:szCs w:val="22"/>
        </w:rPr>
        <w:t xml:space="preserve">Choose </w:t>
      </w:r>
      <w:r w:rsidRPr="00521E2D">
        <w:rPr>
          <w:b/>
          <w:bCs/>
          <w:sz w:val="22"/>
          <w:szCs w:val="22"/>
        </w:rPr>
        <w:t>Insert</w:t>
      </w:r>
      <w:r w:rsidRPr="00521E2D">
        <w:rPr>
          <w:sz w:val="22"/>
          <w:szCs w:val="22"/>
        </w:rPr>
        <w:t xml:space="preserve"> from the tool bar, click on </w:t>
      </w:r>
      <w:r w:rsidRPr="00521E2D">
        <w:rPr>
          <w:b/>
          <w:bCs/>
          <w:sz w:val="22"/>
          <w:szCs w:val="22"/>
        </w:rPr>
        <w:t>shapes</w:t>
      </w:r>
      <w:r w:rsidRPr="00521E2D">
        <w:rPr>
          <w:sz w:val="22"/>
          <w:szCs w:val="22"/>
        </w:rPr>
        <w:t xml:space="preserve"> and choose the circle from the </w:t>
      </w:r>
      <w:proofErr w:type="gramStart"/>
      <w:r w:rsidRPr="00521E2D">
        <w:rPr>
          <w:sz w:val="22"/>
          <w:szCs w:val="22"/>
        </w:rPr>
        <w:t>drop down</w:t>
      </w:r>
      <w:proofErr w:type="gramEnd"/>
      <w:r w:rsidRPr="00521E2D">
        <w:rPr>
          <w:sz w:val="22"/>
          <w:szCs w:val="22"/>
        </w:rPr>
        <w:t xml:space="preserve"> menu. Click and drag to draw a circle over the appropriate well.</w:t>
      </w:r>
    </w:p>
    <w:p w14:paraId="21AED5CD" w14:textId="77777777" w:rsidR="003B3C18" w:rsidRPr="00521E2D" w:rsidRDefault="003B3C18" w:rsidP="003B3C18">
      <w:pPr>
        <w:pStyle w:val="ListParagraph"/>
        <w:numPr>
          <w:ilvl w:val="0"/>
          <w:numId w:val="19"/>
        </w:numPr>
        <w:rPr>
          <w:sz w:val="22"/>
          <w:szCs w:val="22"/>
        </w:rPr>
      </w:pPr>
      <w:r w:rsidRPr="00521E2D">
        <w:rPr>
          <w:sz w:val="22"/>
          <w:szCs w:val="22"/>
        </w:rPr>
        <w:t xml:space="preserve">Under </w:t>
      </w:r>
      <w:r w:rsidRPr="00521E2D">
        <w:rPr>
          <w:b/>
          <w:bCs/>
          <w:sz w:val="22"/>
          <w:szCs w:val="22"/>
        </w:rPr>
        <w:t>Shape Format</w:t>
      </w:r>
      <w:r w:rsidRPr="00521E2D">
        <w:rPr>
          <w:sz w:val="22"/>
          <w:szCs w:val="22"/>
        </w:rPr>
        <w:t xml:space="preserve">, click </w:t>
      </w:r>
      <w:r w:rsidRPr="00521E2D">
        <w:rPr>
          <w:b/>
          <w:bCs/>
          <w:sz w:val="22"/>
          <w:szCs w:val="22"/>
        </w:rPr>
        <w:t>Shape Fill</w:t>
      </w:r>
      <w:r w:rsidRPr="00521E2D">
        <w:rPr>
          <w:sz w:val="22"/>
          <w:szCs w:val="22"/>
        </w:rPr>
        <w:t xml:space="preserve"> and choose an appropriate colour for your circle following the key provided. </w:t>
      </w:r>
      <w:r>
        <w:rPr>
          <w:sz w:val="22"/>
          <w:szCs w:val="22"/>
        </w:rPr>
        <w:t>Repeat until all wells listed in the table are covered by an appropriately coloured circle.</w:t>
      </w:r>
    </w:p>
    <w:p w14:paraId="4B4CCBE6" w14:textId="77777777" w:rsidR="003B3C18" w:rsidRPr="00521E2D" w:rsidRDefault="003B3C18" w:rsidP="003B3C18">
      <w:pPr>
        <w:pStyle w:val="ListParagraph"/>
        <w:numPr>
          <w:ilvl w:val="0"/>
          <w:numId w:val="19"/>
        </w:numPr>
        <w:rPr>
          <w:sz w:val="22"/>
          <w:szCs w:val="22"/>
        </w:rPr>
      </w:pPr>
      <w:r>
        <w:rPr>
          <w:noProof/>
        </w:rPr>
        <mc:AlternateContent>
          <mc:Choice Requires="wps">
            <w:drawing>
              <wp:anchor distT="0" distB="0" distL="114300" distR="114300" simplePos="0" relativeHeight="251718656" behindDoc="0" locked="0" layoutInCell="1" allowOverlap="1" wp14:anchorId="4FF7D9AF" wp14:editId="7266EF4E">
                <wp:simplePos x="0" y="0"/>
                <wp:positionH relativeFrom="column">
                  <wp:posOffset>2668123</wp:posOffset>
                </wp:positionH>
                <wp:positionV relativeFrom="paragraph">
                  <wp:posOffset>226695</wp:posOffset>
                </wp:positionV>
                <wp:extent cx="171450" cy="129532"/>
                <wp:effectExtent l="0" t="0" r="19050" b="23495"/>
                <wp:wrapNone/>
                <wp:docPr id="296" name="Freeform: Shape 296"/>
                <wp:cNvGraphicFramePr/>
                <a:graphic xmlns:a="http://schemas.openxmlformats.org/drawingml/2006/main">
                  <a:graphicData uri="http://schemas.microsoft.com/office/word/2010/wordprocessingShape">
                    <wps:wsp>
                      <wps:cNvSpPr/>
                      <wps:spPr>
                        <a:xfrm>
                          <a:off x="0" y="0"/>
                          <a:ext cx="171450" cy="129532"/>
                        </a:xfrm>
                        <a:custGeom>
                          <a:avLst/>
                          <a:gdLst>
                            <a:gd name="connsiteX0" fmla="*/ 0 w 171450"/>
                            <a:gd name="connsiteY0" fmla="*/ 57213 h 129532"/>
                            <a:gd name="connsiteX1" fmla="*/ 38100 w 171450"/>
                            <a:gd name="connsiteY1" fmla="*/ 63 h 129532"/>
                            <a:gd name="connsiteX2" fmla="*/ 95250 w 171450"/>
                            <a:gd name="connsiteY2" fmla="*/ 47688 h 129532"/>
                            <a:gd name="connsiteX3" fmla="*/ 133350 w 171450"/>
                            <a:gd name="connsiteY3" fmla="*/ 123888 h 129532"/>
                            <a:gd name="connsiteX4" fmla="*/ 171450 w 171450"/>
                            <a:gd name="connsiteY4" fmla="*/ 123888 h 129532"/>
                            <a:gd name="connsiteX5" fmla="*/ 171450 w 171450"/>
                            <a:gd name="connsiteY5" fmla="*/ 123888 h 129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1450" h="129532">
                              <a:moveTo>
                                <a:pt x="0" y="57213"/>
                              </a:moveTo>
                              <a:cubicBezTo>
                                <a:pt x="11112" y="29431"/>
                                <a:pt x="22225" y="1650"/>
                                <a:pt x="38100" y="63"/>
                              </a:cubicBezTo>
                              <a:cubicBezTo>
                                <a:pt x="53975" y="-1525"/>
                                <a:pt x="79375" y="27050"/>
                                <a:pt x="95250" y="47688"/>
                              </a:cubicBezTo>
                              <a:cubicBezTo>
                                <a:pt x="111125" y="68326"/>
                                <a:pt x="133350" y="123888"/>
                                <a:pt x="133350" y="123888"/>
                              </a:cubicBezTo>
                              <a:cubicBezTo>
                                <a:pt x="146050" y="136588"/>
                                <a:pt x="171450" y="123888"/>
                                <a:pt x="171450" y="123888"/>
                              </a:cubicBezTo>
                              <a:lnTo>
                                <a:pt x="171450" y="123888"/>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44F7A7" id="Freeform: Shape 296" o:spid="_x0000_s1026" style="position:absolute;margin-left:210.1pt;margin-top:17.85pt;width:13.5pt;height:10.2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171450,12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" path="m,57213c11112,29431,22225,1650,38100,63,53975,-1525,79375,27050,95250,47688v15875,20638,38100,76200,38100,76200c146050,136588,171450,123888,171450,123888r,e" filled="f" strokecolor="black [3213]" strokeweight="1pt">
                <v:stroke joinstyle="miter"/>
                <v:path arrowok="t" o:connecttype="custom" o:connectlocs="0,57213;38100,63;95250,47688;133350,123888;171450,123888;171450,123888" o:connectangles="0,0,0,0,0,0"/>
              </v:shape>
            </w:pict>
          </mc:Fallback>
        </mc:AlternateContent>
      </w:r>
      <w:r>
        <w:rPr>
          <w:sz w:val="22"/>
          <w:szCs w:val="22"/>
        </w:rPr>
        <w:t>To draw the smoothed curve around the freshwater wells, c</w:t>
      </w:r>
      <w:r w:rsidRPr="00521E2D">
        <w:rPr>
          <w:sz w:val="22"/>
          <w:szCs w:val="22"/>
        </w:rPr>
        <w:t xml:space="preserve">hoose </w:t>
      </w:r>
      <w:r w:rsidRPr="00521E2D">
        <w:rPr>
          <w:b/>
          <w:bCs/>
          <w:sz w:val="22"/>
          <w:szCs w:val="22"/>
        </w:rPr>
        <w:t>Insert</w:t>
      </w:r>
      <w:r w:rsidRPr="00521E2D">
        <w:rPr>
          <w:sz w:val="22"/>
          <w:szCs w:val="22"/>
        </w:rPr>
        <w:t xml:space="preserve"> from the tool bar, click on </w:t>
      </w:r>
      <w:r w:rsidRPr="00521E2D">
        <w:rPr>
          <w:b/>
          <w:bCs/>
          <w:sz w:val="22"/>
          <w:szCs w:val="22"/>
        </w:rPr>
        <w:t>shapes</w:t>
      </w:r>
      <w:r w:rsidRPr="00521E2D">
        <w:rPr>
          <w:sz w:val="22"/>
          <w:szCs w:val="22"/>
        </w:rPr>
        <w:t xml:space="preserve"> and choose the </w:t>
      </w:r>
      <w:r w:rsidRPr="00521E2D">
        <w:rPr>
          <w:b/>
          <w:bCs/>
          <w:sz w:val="22"/>
          <w:szCs w:val="22"/>
        </w:rPr>
        <w:t>curve</w:t>
      </w:r>
      <w:r w:rsidRPr="00521E2D">
        <w:rPr>
          <w:sz w:val="22"/>
          <w:szCs w:val="22"/>
        </w:rPr>
        <w:t xml:space="preserve">            from the </w:t>
      </w:r>
      <w:proofErr w:type="gramStart"/>
      <w:r w:rsidRPr="00521E2D">
        <w:rPr>
          <w:sz w:val="22"/>
          <w:szCs w:val="22"/>
        </w:rPr>
        <w:t>drop down</w:t>
      </w:r>
      <w:proofErr w:type="gramEnd"/>
      <w:r w:rsidRPr="00521E2D">
        <w:rPr>
          <w:sz w:val="22"/>
          <w:szCs w:val="22"/>
        </w:rPr>
        <w:t xml:space="preserve"> menu. Click and drag to draw a line then click and drag to change the direction of the line. Continue to click and drag to complete the shape, then double click to finish. </w:t>
      </w:r>
    </w:p>
    <w:p w14:paraId="5C3719C2" w14:textId="77777777" w:rsidR="003B3C18" w:rsidRPr="00521E2D" w:rsidRDefault="003B3C18" w:rsidP="00EB0BA6">
      <w:pPr>
        <w:pStyle w:val="ListParagraph"/>
        <w:numPr>
          <w:ilvl w:val="0"/>
          <w:numId w:val="19"/>
        </w:numPr>
        <w:rPr>
          <w:sz w:val="22"/>
          <w:szCs w:val="22"/>
        </w:rPr>
      </w:pPr>
      <w:r w:rsidRPr="00521E2D">
        <w:rPr>
          <w:sz w:val="22"/>
          <w:szCs w:val="22"/>
        </w:rPr>
        <w:t xml:space="preserve">Under </w:t>
      </w:r>
      <w:r w:rsidRPr="00521E2D">
        <w:rPr>
          <w:b/>
          <w:bCs/>
          <w:sz w:val="22"/>
          <w:szCs w:val="22"/>
        </w:rPr>
        <w:t>Shape Format</w:t>
      </w:r>
      <w:r w:rsidRPr="00521E2D">
        <w:rPr>
          <w:sz w:val="22"/>
          <w:szCs w:val="22"/>
        </w:rPr>
        <w:t xml:space="preserve">, click </w:t>
      </w:r>
      <w:r w:rsidRPr="00521E2D">
        <w:rPr>
          <w:b/>
          <w:bCs/>
          <w:sz w:val="22"/>
          <w:szCs w:val="22"/>
        </w:rPr>
        <w:t>Shape Fill</w:t>
      </w:r>
      <w:r w:rsidRPr="00521E2D">
        <w:rPr>
          <w:sz w:val="22"/>
          <w:szCs w:val="22"/>
        </w:rPr>
        <w:t xml:space="preserve"> and choose </w:t>
      </w:r>
      <w:r w:rsidRPr="00521E2D">
        <w:rPr>
          <w:b/>
          <w:bCs/>
          <w:sz w:val="22"/>
          <w:szCs w:val="22"/>
        </w:rPr>
        <w:t>No Fill</w:t>
      </w:r>
      <w:r w:rsidRPr="00521E2D">
        <w:rPr>
          <w:sz w:val="22"/>
          <w:szCs w:val="22"/>
        </w:rPr>
        <w:t>.</w:t>
      </w:r>
    </w:p>
    <w:p w14:paraId="0493F368" w14:textId="77777777" w:rsidR="007507A1" w:rsidRPr="007507A1" w:rsidRDefault="007507A1" w:rsidP="007507A1">
      <w:pPr>
        <w:pStyle w:val="ListParagraph"/>
        <w:ind w:left="0"/>
        <w:rPr>
          <w:color w:val="FF0000"/>
        </w:rPr>
      </w:pPr>
      <w:r w:rsidRPr="00893F9A">
        <w:rPr>
          <w:noProof/>
          <w:lang w:eastAsia="en-AU"/>
        </w:rPr>
        <w:lastRenderedPageBreak/>
        <w:drawing>
          <wp:inline distT="0" distB="0" distL="0" distR="0" wp14:anchorId="7B68C2FD" wp14:editId="7D0D55CC">
            <wp:extent cx="2079653" cy="744642"/>
            <wp:effectExtent l="0" t="0" r="3175"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17" t="44493" r="2551" b="13178"/>
                    <a:stretch/>
                  </pic:blipFill>
                  <pic:spPr bwMode="auto">
                    <a:xfrm>
                      <a:off x="0" y="0"/>
                      <a:ext cx="2153140" cy="770955"/>
                    </a:xfrm>
                    <a:prstGeom prst="rect">
                      <a:avLst/>
                    </a:prstGeom>
                    <a:ln>
                      <a:noFill/>
                    </a:ln>
                    <a:extLst>
                      <a:ext uri="{53640926-AAD7-44D8-BBD7-CCE9431645EC}">
                        <a14:shadowObscured xmlns:a14="http://schemas.microsoft.com/office/drawing/2010/main"/>
                      </a:ext>
                    </a:extLst>
                  </pic:spPr>
                </pic:pic>
              </a:graphicData>
            </a:graphic>
          </wp:inline>
        </w:drawing>
      </w:r>
    </w:p>
    <w:p w14:paraId="3AED986D" w14:textId="77777777" w:rsidR="007507A1" w:rsidRPr="007507A1" w:rsidRDefault="007507A1" w:rsidP="007507A1">
      <w:pPr>
        <w:pStyle w:val="ListParagraph"/>
        <w:ind w:left="0"/>
        <w:rPr>
          <w:color w:val="FF0000"/>
        </w:rPr>
      </w:pPr>
    </w:p>
    <w:p w14:paraId="47FD578D" w14:textId="77777777" w:rsidR="007507A1" w:rsidRPr="007507A1" w:rsidRDefault="007507A1" w:rsidP="007507A1">
      <w:pPr>
        <w:pStyle w:val="ListParagraph"/>
        <w:ind w:left="0"/>
        <w:rPr>
          <w:color w:val="FF0000"/>
        </w:rPr>
      </w:pPr>
      <w:r>
        <w:rPr>
          <w:noProof/>
        </w:rPr>
        <mc:AlternateContent>
          <mc:Choice Requires="wps">
            <w:drawing>
              <wp:anchor distT="0" distB="0" distL="114300" distR="114300" simplePos="0" relativeHeight="251720704" behindDoc="0" locked="0" layoutInCell="1" allowOverlap="1" wp14:anchorId="03A176EA" wp14:editId="645B8F9A">
                <wp:simplePos x="0" y="0"/>
                <wp:positionH relativeFrom="column">
                  <wp:posOffset>436818</wp:posOffset>
                </wp:positionH>
                <wp:positionV relativeFrom="paragraph">
                  <wp:posOffset>366664</wp:posOffset>
                </wp:positionV>
                <wp:extent cx="2557252" cy="2880531"/>
                <wp:effectExtent l="0" t="0" r="14605" b="15240"/>
                <wp:wrapNone/>
                <wp:docPr id="96" name="Freeform: Shape 96"/>
                <wp:cNvGraphicFramePr/>
                <a:graphic xmlns:a="http://schemas.openxmlformats.org/drawingml/2006/main">
                  <a:graphicData uri="http://schemas.microsoft.com/office/word/2010/wordprocessingShape">
                    <wps:wsp>
                      <wps:cNvSpPr/>
                      <wps:spPr>
                        <a:xfrm>
                          <a:off x="0" y="0"/>
                          <a:ext cx="2557252" cy="2880531"/>
                        </a:xfrm>
                        <a:custGeom>
                          <a:avLst/>
                          <a:gdLst>
                            <a:gd name="connsiteX0" fmla="*/ 268032 w 2557252"/>
                            <a:gd name="connsiteY0" fmla="*/ 1658351 h 2880531"/>
                            <a:gd name="connsiteX1" fmla="*/ 172782 w 2557252"/>
                            <a:gd name="connsiteY1" fmla="*/ 2001251 h 2880531"/>
                            <a:gd name="connsiteX2" fmla="*/ 39432 w 2557252"/>
                            <a:gd name="connsiteY2" fmla="*/ 2372726 h 2880531"/>
                            <a:gd name="connsiteX3" fmla="*/ 10857 w 2557252"/>
                            <a:gd name="connsiteY3" fmla="*/ 2687051 h 2880531"/>
                            <a:gd name="connsiteX4" fmla="*/ 201357 w 2557252"/>
                            <a:gd name="connsiteY4" fmla="*/ 2858501 h 2880531"/>
                            <a:gd name="connsiteX5" fmla="*/ 687132 w 2557252"/>
                            <a:gd name="connsiteY5" fmla="*/ 2858501 h 2880531"/>
                            <a:gd name="connsiteX6" fmla="*/ 887157 w 2557252"/>
                            <a:gd name="connsiteY6" fmla="*/ 2677526 h 2880531"/>
                            <a:gd name="connsiteX7" fmla="*/ 1268157 w 2557252"/>
                            <a:gd name="connsiteY7" fmla="*/ 2668001 h 2880531"/>
                            <a:gd name="connsiteX8" fmla="*/ 1572957 w 2557252"/>
                            <a:gd name="connsiteY8" fmla="*/ 2401301 h 2880531"/>
                            <a:gd name="connsiteX9" fmla="*/ 1811082 w 2557252"/>
                            <a:gd name="connsiteY9" fmla="*/ 1886951 h 2880531"/>
                            <a:gd name="connsiteX10" fmla="*/ 1792032 w 2557252"/>
                            <a:gd name="connsiteY10" fmla="*/ 1096376 h 2880531"/>
                            <a:gd name="connsiteX11" fmla="*/ 1925382 w 2557252"/>
                            <a:gd name="connsiteY11" fmla="*/ 753476 h 2880531"/>
                            <a:gd name="connsiteX12" fmla="*/ 2439732 w 2557252"/>
                            <a:gd name="connsiteY12" fmla="*/ 353426 h 2880531"/>
                            <a:gd name="connsiteX13" fmla="*/ 2554032 w 2557252"/>
                            <a:gd name="connsiteY13" fmla="*/ 67676 h 2880531"/>
                            <a:gd name="connsiteX14" fmla="*/ 2363532 w 2557252"/>
                            <a:gd name="connsiteY14" fmla="*/ 10526 h 2880531"/>
                            <a:gd name="connsiteX15" fmla="*/ 1849182 w 2557252"/>
                            <a:gd name="connsiteY15" fmla="*/ 229601 h 2880531"/>
                            <a:gd name="connsiteX16" fmla="*/ 1268157 w 2557252"/>
                            <a:gd name="connsiteY16" fmla="*/ 515351 h 2880531"/>
                            <a:gd name="connsiteX17" fmla="*/ 649032 w 2557252"/>
                            <a:gd name="connsiteY17" fmla="*/ 1048751 h 2880531"/>
                            <a:gd name="connsiteX18" fmla="*/ 268032 w 2557252"/>
                            <a:gd name="connsiteY18" fmla="*/ 1658351 h 28805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557252" h="2880531">
                              <a:moveTo>
                                <a:pt x="268032" y="1658351"/>
                              </a:moveTo>
                              <a:cubicBezTo>
                                <a:pt x="188657" y="1817101"/>
                                <a:pt x="210882" y="1882189"/>
                                <a:pt x="172782" y="2001251"/>
                              </a:cubicBezTo>
                              <a:cubicBezTo>
                                <a:pt x="134682" y="2120313"/>
                                <a:pt x="66420" y="2258426"/>
                                <a:pt x="39432" y="2372726"/>
                              </a:cubicBezTo>
                              <a:cubicBezTo>
                                <a:pt x="12444" y="2487026"/>
                                <a:pt x="-16130" y="2606089"/>
                                <a:pt x="10857" y="2687051"/>
                              </a:cubicBezTo>
                              <a:cubicBezTo>
                                <a:pt x="37844" y="2768013"/>
                                <a:pt x="88645" y="2829926"/>
                                <a:pt x="201357" y="2858501"/>
                              </a:cubicBezTo>
                              <a:cubicBezTo>
                                <a:pt x="314069" y="2887076"/>
                                <a:pt x="572832" y="2888663"/>
                                <a:pt x="687132" y="2858501"/>
                              </a:cubicBezTo>
                              <a:cubicBezTo>
                                <a:pt x="801432" y="2828339"/>
                                <a:pt x="790320" y="2709276"/>
                                <a:pt x="887157" y="2677526"/>
                              </a:cubicBezTo>
                              <a:cubicBezTo>
                                <a:pt x="983994" y="2645776"/>
                                <a:pt x="1153857" y="2714039"/>
                                <a:pt x="1268157" y="2668001"/>
                              </a:cubicBezTo>
                              <a:cubicBezTo>
                                <a:pt x="1382457" y="2621963"/>
                                <a:pt x="1482470" y="2531476"/>
                                <a:pt x="1572957" y="2401301"/>
                              </a:cubicBezTo>
                              <a:cubicBezTo>
                                <a:pt x="1663444" y="2271126"/>
                                <a:pt x="1774570" y="2104438"/>
                                <a:pt x="1811082" y="1886951"/>
                              </a:cubicBezTo>
                              <a:cubicBezTo>
                                <a:pt x="1847594" y="1669464"/>
                                <a:pt x="1772982" y="1285288"/>
                                <a:pt x="1792032" y="1096376"/>
                              </a:cubicBezTo>
                              <a:cubicBezTo>
                                <a:pt x="1811082" y="907463"/>
                                <a:pt x="1817432" y="877301"/>
                                <a:pt x="1925382" y="753476"/>
                              </a:cubicBezTo>
                              <a:cubicBezTo>
                                <a:pt x="2033332" y="629651"/>
                                <a:pt x="2334957" y="467726"/>
                                <a:pt x="2439732" y="353426"/>
                              </a:cubicBezTo>
                              <a:cubicBezTo>
                                <a:pt x="2544507" y="239126"/>
                                <a:pt x="2566732" y="124826"/>
                                <a:pt x="2554032" y="67676"/>
                              </a:cubicBezTo>
                              <a:cubicBezTo>
                                <a:pt x="2541332" y="10526"/>
                                <a:pt x="2481007" y="-16461"/>
                                <a:pt x="2363532" y="10526"/>
                              </a:cubicBezTo>
                              <a:cubicBezTo>
                                <a:pt x="2246057" y="37513"/>
                                <a:pt x="2031744" y="145464"/>
                                <a:pt x="1849182" y="229601"/>
                              </a:cubicBezTo>
                              <a:cubicBezTo>
                                <a:pt x="1666620" y="313738"/>
                                <a:pt x="1468182" y="378826"/>
                                <a:pt x="1268157" y="515351"/>
                              </a:cubicBezTo>
                              <a:cubicBezTo>
                                <a:pt x="1068132" y="651876"/>
                                <a:pt x="818894" y="858251"/>
                                <a:pt x="649032" y="1048751"/>
                              </a:cubicBezTo>
                              <a:cubicBezTo>
                                <a:pt x="479170" y="1239251"/>
                                <a:pt x="347407" y="1499601"/>
                                <a:pt x="268032" y="1658351"/>
                              </a:cubicBezTo>
                              <a:close/>
                            </a:path>
                          </a:pathLst>
                        </a:custGeom>
                        <a:noFill/>
                        <a:ln w="19050">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78BE74" id="Freeform: Shape 96" o:spid="_x0000_s1026" style="position:absolute;margin-left:34.4pt;margin-top:28.85pt;width:201.35pt;height:226.8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2557252,2880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" path="m268032,1658351v-79375,158750,-57150,223838,-95250,342900c134682,2120313,66420,2258426,39432,2372726v-26988,114300,-55562,233363,-28575,314325c37844,2768013,88645,2829926,201357,2858501v112712,28575,371475,30162,485775,c801432,2828339,790320,2709276,887157,2677526v96837,-31750,266700,36513,381000,-9525c1382457,2621963,1482470,2531476,1572957,2401301v90487,-130175,201613,-296863,238125,-514350c1847594,1669464,1772982,1285288,1792032,1096376v19050,-188913,25400,-219075,133350,-342900c2033332,629651,2334957,467726,2439732,353426,2544507,239126,2566732,124826,2554032,67676,2541332,10526,2481007,-16461,2363532,10526,2246057,37513,2031744,145464,1849182,229601v-182562,84137,-381000,149225,-581025,285750c1068132,651876,818894,858251,649032,1048751,479170,1239251,347407,1499601,268032,1658351xe" filled="f" strokecolor="#1f3763 [1604]" strokeweight="1.5pt">
                <v:stroke dashstyle="3 1" joinstyle="miter"/>
                <v:path arrowok="t" o:connecttype="custom" o:connectlocs="268032,1658351;172782,2001251;39432,2372726;10857,2687051;201357,2858501;687132,2858501;887157,2677526;1268157,2668001;1572957,2401301;1811082,1886951;1792032,1096376;1925382,753476;2439732,353426;2554032,67676;2363532,10526;1849182,229601;1268157,515351;649032,1048751;268032,1658351" o:connectangles="0,0,0,0,0,0,0,0,0,0,0,0,0,0,0,0,0,0,0"/>
              </v:shape>
            </w:pict>
          </mc:Fallback>
        </mc:AlternateContent>
      </w:r>
      <w:r>
        <w:rPr>
          <w:noProof/>
        </w:rPr>
        <w:drawing>
          <wp:inline distT="0" distB="0" distL="0" distR="0" wp14:anchorId="27A0E150" wp14:editId="61F06FC9">
            <wp:extent cx="5600700" cy="549592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00700" cy="5495925"/>
                    </a:xfrm>
                    <a:prstGeom prst="rect">
                      <a:avLst/>
                    </a:prstGeom>
                    <a:noFill/>
                    <a:ln>
                      <a:noFill/>
                    </a:ln>
                  </pic:spPr>
                </pic:pic>
              </a:graphicData>
            </a:graphic>
          </wp:inline>
        </w:drawing>
      </w:r>
    </w:p>
    <w:p w14:paraId="5D14A0C6" w14:textId="77777777" w:rsidR="007507A1" w:rsidRPr="007507A1" w:rsidRDefault="007507A1" w:rsidP="007507A1">
      <w:pPr>
        <w:pStyle w:val="ListParagraph"/>
        <w:rPr>
          <w:color w:val="FF0000"/>
        </w:rPr>
      </w:pPr>
    </w:p>
    <w:p w14:paraId="3CA3213C" w14:textId="20A43F90" w:rsidR="0016074E" w:rsidRDefault="0016074E" w:rsidP="00746957">
      <w:pPr>
        <w:rPr>
          <w:color w:val="FF0000"/>
        </w:rPr>
      </w:pPr>
    </w:p>
    <w:p w14:paraId="7278EF5A" w14:textId="77777777" w:rsidR="00B4368F" w:rsidRDefault="00B4368F">
      <w:pPr>
        <w:spacing w:before="0" w:after="160" w:line="259" w:lineRule="auto"/>
        <w:rPr>
          <w:color w:val="0070C0"/>
          <w:sz w:val="22"/>
          <w:szCs w:val="22"/>
        </w:rPr>
      </w:pPr>
      <w:r>
        <w:rPr>
          <w:color w:val="0070C0"/>
          <w:sz w:val="22"/>
          <w:szCs w:val="22"/>
        </w:rPr>
        <w:br w:type="page"/>
      </w:r>
    </w:p>
    <w:p w14:paraId="577C8BD9" w14:textId="07BCD4B8" w:rsidR="00BD5C06" w:rsidRPr="00731746" w:rsidRDefault="00BD5C06" w:rsidP="00746957">
      <w:pPr>
        <w:rPr>
          <w:color w:val="FF0000"/>
        </w:rPr>
      </w:pPr>
    </w:p>
    <w:p w14:paraId="363E7FFA" w14:textId="77777777" w:rsidR="00746957" w:rsidRDefault="00746957" w:rsidP="00731746"/>
    <w:p w14:paraId="1AEA4B1E" w14:textId="77777777" w:rsidR="00A154BA" w:rsidRPr="00882F20" w:rsidRDefault="00A154BA" w:rsidP="00A154BA">
      <w:pPr>
        <w:pStyle w:val="ListParagraph"/>
        <w:numPr>
          <w:ilvl w:val="0"/>
          <w:numId w:val="29"/>
        </w:numPr>
        <w:spacing w:before="0" w:after="0" w:line="240" w:lineRule="auto"/>
        <w:rPr>
          <w:sz w:val="22"/>
          <w:szCs w:val="22"/>
        </w:rPr>
      </w:pPr>
      <w:r>
        <w:rPr>
          <w:sz w:val="22"/>
          <w:szCs w:val="22"/>
        </w:rPr>
        <w:t>What</w:t>
      </w:r>
      <w:r w:rsidRPr="00882F20">
        <w:rPr>
          <w:sz w:val="22"/>
          <w:szCs w:val="22"/>
        </w:rPr>
        <w:t xml:space="preserve"> changes </w:t>
      </w:r>
      <w:r>
        <w:rPr>
          <w:sz w:val="22"/>
          <w:szCs w:val="22"/>
        </w:rPr>
        <w:t xml:space="preserve">do you see in </w:t>
      </w:r>
      <w:r w:rsidRPr="00882F20">
        <w:rPr>
          <w:sz w:val="22"/>
          <w:szCs w:val="22"/>
        </w:rPr>
        <w:t xml:space="preserve">the extent (coverage) of the main freshwater lens </w:t>
      </w:r>
      <w:r>
        <w:rPr>
          <w:sz w:val="22"/>
          <w:szCs w:val="22"/>
        </w:rPr>
        <w:t>in</w:t>
      </w:r>
      <w:r w:rsidRPr="00882F20">
        <w:rPr>
          <w:sz w:val="22"/>
          <w:szCs w:val="22"/>
        </w:rPr>
        <w:t xml:space="preserve"> </w:t>
      </w:r>
      <w:r>
        <w:rPr>
          <w:sz w:val="22"/>
          <w:szCs w:val="22"/>
        </w:rPr>
        <w:t>2014 when compared to its extent in 1977?</w:t>
      </w:r>
    </w:p>
    <w:p w14:paraId="7F37D468" w14:textId="1BDC8DC6" w:rsidR="00B83737" w:rsidRPr="008574C1" w:rsidRDefault="00B83737" w:rsidP="00B83737">
      <w:pPr>
        <w:spacing w:before="0" w:after="0" w:line="240" w:lineRule="auto"/>
        <w:rPr>
          <w:sz w:val="22"/>
          <w:szCs w:val="22"/>
        </w:rPr>
      </w:pPr>
    </w:p>
    <w:p w14:paraId="72393ABB" w14:textId="188F185D" w:rsidR="000611B9" w:rsidRDefault="000611B9" w:rsidP="000611B9">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0BF36661" w14:textId="77777777" w:rsidR="008574C1" w:rsidRPr="008574C1" w:rsidRDefault="008574C1" w:rsidP="00B83737">
      <w:pPr>
        <w:spacing w:before="0" w:after="0" w:line="240" w:lineRule="auto"/>
        <w:rPr>
          <w:sz w:val="22"/>
          <w:szCs w:val="22"/>
        </w:rPr>
      </w:pPr>
    </w:p>
    <w:p w14:paraId="48E148D8" w14:textId="77777777" w:rsidR="00A154BA" w:rsidRDefault="00A154BA" w:rsidP="00A154BA">
      <w:pPr>
        <w:pStyle w:val="ListParagraph"/>
        <w:numPr>
          <w:ilvl w:val="0"/>
          <w:numId w:val="29"/>
        </w:numPr>
        <w:spacing w:before="0" w:after="0" w:line="240" w:lineRule="auto"/>
        <w:rPr>
          <w:sz w:val="22"/>
          <w:szCs w:val="22"/>
        </w:rPr>
      </w:pPr>
      <w:r w:rsidRPr="00767E47">
        <w:rPr>
          <w:sz w:val="22"/>
          <w:szCs w:val="22"/>
        </w:rPr>
        <w:t xml:space="preserve">Production wells </w:t>
      </w:r>
      <w:r>
        <w:rPr>
          <w:sz w:val="22"/>
          <w:szCs w:val="22"/>
        </w:rPr>
        <w:t>are used to abstract groundwater for use on the island. In</w:t>
      </w:r>
      <w:r w:rsidRPr="00767E47">
        <w:rPr>
          <w:sz w:val="22"/>
          <w:szCs w:val="22"/>
        </w:rPr>
        <w:t xml:space="preserve"> general</w:t>
      </w:r>
      <w:r>
        <w:rPr>
          <w:sz w:val="22"/>
          <w:szCs w:val="22"/>
        </w:rPr>
        <w:t xml:space="preserve">, groundwater for use needs to be </w:t>
      </w:r>
      <w:r w:rsidRPr="00767E47">
        <w:rPr>
          <w:sz w:val="22"/>
          <w:szCs w:val="22"/>
        </w:rPr>
        <w:t xml:space="preserve">freshwater with &lt; 1000 mg/L total dissolved solids (TDS). Which production wells </w:t>
      </w:r>
      <w:r>
        <w:rPr>
          <w:sz w:val="22"/>
          <w:szCs w:val="22"/>
        </w:rPr>
        <w:t xml:space="preserve">are </w:t>
      </w:r>
      <w:r w:rsidRPr="00767E47">
        <w:rPr>
          <w:sz w:val="22"/>
          <w:szCs w:val="22"/>
        </w:rPr>
        <w:t xml:space="preserve">no longer </w:t>
      </w:r>
      <w:r>
        <w:rPr>
          <w:sz w:val="22"/>
          <w:szCs w:val="22"/>
        </w:rPr>
        <w:t>classified as ‘fresh’ for the 2014 data?</w:t>
      </w:r>
    </w:p>
    <w:p w14:paraId="1331E30D" w14:textId="77777777" w:rsidR="0046335A" w:rsidRPr="001F7025" w:rsidRDefault="0046335A" w:rsidP="0046335A">
      <w:pPr>
        <w:spacing w:before="0" w:after="0" w:line="240" w:lineRule="auto"/>
        <w:rPr>
          <w:sz w:val="22"/>
          <w:szCs w:val="22"/>
        </w:rPr>
      </w:pPr>
    </w:p>
    <w:p w14:paraId="3EF654C5" w14:textId="77777777" w:rsidR="000611B9" w:rsidRDefault="000611B9" w:rsidP="000611B9">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6B9127D5" w14:textId="77777777" w:rsidR="0046335A" w:rsidRDefault="0046335A" w:rsidP="00A032D7">
      <w:pPr>
        <w:spacing w:before="0" w:after="0" w:line="240" w:lineRule="auto"/>
        <w:rPr>
          <w:sz w:val="22"/>
          <w:szCs w:val="22"/>
        </w:rPr>
      </w:pPr>
    </w:p>
    <w:p w14:paraId="71668C2C" w14:textId="77777777" w:rsidR="00A154BA" w:rsidRPr="000900BE" w:rsidRDefault="00A154BA" w:rsidP="00A154BA">
      <w:pPr>
        <w:pStyle w:val="ListParagraph"/>
        <w:numPr>
          <w:ilvl w:val="0"/>
          <w:numId w:val="29"/>
        </w:numPr>
        <w:spacing w:before="0" w:after="0" w:line="240" w:lineRule="auto"/>
        <w:rPr>
          <w:sz w:val="22"/>
          <w:szCs w:val="22"/>
        </w:rPr>
      </w:pPr>
      <w:r>
        <w:rPr>
          <w:sz w:val="22"/>
          <w:szCs w:val="22"/>
        </w:rPr>
        <w:t>(</w:t>
      </w:r>
      <w:proofErr w:type="spellStart"/>
      <w:r>
        <w:rPr>
          <w:sz w:val="22"/>
          <w:szCs w:val="22"/>
        </w:rPr>
        <w:t>i</w:t>
      </w:r>
      <w:proofErr w:type="spellEnd"/>
      <w:r>
        <w:rPr>
          <w:sz w:val="22"/>
          <w:szCs w:val="22"/>
        </w:rPr>
        <w:t>)  Which</w:t>
      </w:r>
      <w:r w:rsidRPr="000900BE">
        <w:rPr>
          <w:sz w:val="22"/>
          <w:szCs w:val="22"/>
        </w:rPr>
        <w:t xml:space="preserve"> two wells have had the </w:t>
      </w:r>
      <w:r>
        <w:rPr>
          <w:sz w:val="22"/>
          <w:szCs w:val="22"/>
        </w:rPr>
        <w:t>greatest</w:t>
      </w:r>
      <w:r w:rsidRPr="000900BE">
        <w:rPr>
          <w:sz w:val="22"/>
          <w:szCs w:val="22"/>
        </w:rPr>
        <w:t xml:space="preserve"> </w:t>
      </w:r>
      <w:r>
        <w:rPr>
          <w:sz w:val="22"/>
          <w:szCs w:val="22"/>
        </w:rPr>
        <w:t xml:space="preserve">percentage </w:t>
      </w:r>
      <w:r w:rsidRPr="000900BE">
        <w:rPr>
          <w:sz w:val="22"/>
          <w:szCs w:val="22"/>
        </w:rPr>
        <w:t xml:space="preserve">change in salinity? </w:t>
      </w:r>
      <w:r>
        <w:rPr>
          <w:sz w:val="22"/>
          <w:szCs w:val="22"/>
        </w:rPr>
        <w:t>Draw a star to i</w:t>
      </w:r>
      <w:r w:rsidRPr="000900BE">
        <w:rPr>
          <w:sz w:val="22"/>
          <w:szCs w:val="22"/>
        </w:rPr>
        <w:t>dentify each of these wells on your map.</w:t>
      </w:r>
    </w:p>
    <w:p w14:paraId="743E0FF1" w14:textId="77777777" w:rsidR="004E31DB" w:rsidRPr="008574C1" w:rsidRDefault="004E31DB" w:rsidP="004E31DB">
      <w:pPr>
        <w:spacing w:before="0" w:after="0" w:line="240" w:lineRule="auto"/>
        <w:rPr>
          <w:sz w:val="22"/>
          <w:szCs w:val="22"/>
        </w:rPr>
      </w:pPr>
    </w:p>
    <w:p w14:paraId="1D458475" w14:textId="1342DA3D" w:rsidR="00B4368F" w:rsidRPr="008574C1" w:rsidRDefault="00B4368F" w:rsidP="000900BE">
      <w:pPr>
        <w:ind w:left="720"/>
        <w:rPr>
          <w:sz w:val="22"/>
          <w:szCs w:val="22"/>
        </w:rPr>
      </w:pPr>
      <w:bookmarkStart w:id="4" w:name="_Hlk69908404"/>
      <w:r w:rsidRPr="008574C1">
        <w:rPr>
          <w:rFonts w:ascii="Calibri" w:eastAsia="Times New Roman" w:hAnsi="Calibri" w:cs="Times New Roman"/>
          <w:b/>
          <w:bCs/>
          <w:color w:val="0070C0"/>
          <w:sz w:val="22"/>
          <w:szCs w:val="22"/>
        </w:rPr>
        <w:t>HINT:</w:t>
      </w:r>
      <w:r w:rsidRPr="008574C1">
        <w:rPr>
          <w:rFonts w:ascii="Calibri" w:eastAsia="Times New Roman" w:hAnsi="Calibri" w:cs="Times New Roman"/>
          <w:sz w:val="22"/>
          <w:szCs w:val="22"/>
        </w:rPr>
        <w:t xml:space="preserve"> To </w:t>
      </w:r>
      <w:r w:rsidRPr="008574C1">
        <w:rPr>
          <w:sz w:val="22"/>
          <w:szCs w:val="22"/>
        </w:rPr>
        <w:t xml:space="preserve">identify these wells using MS word </w:t>
      </w:r>
      <w:r w:rsidRPr="008574C1">
        <w:rPr>
          <w:rFonts w:ascii="Calibri" w:eastAsia="Times New Roman" w:hAnsi="Calibri" w:cs="Times New Roman"/>
          <w:sz w:val="22"/>
          <w:szCs w:val="22"/>
        </w:rPr>
        <w:t>you can follow the instructions below:</w:t>
      </w:r>
    </w:p>
    <w:p w14:paraId="0EF748EF" w14:textId="56F56234" w:rsidR="00B4368F" w:rsidRPr="008574C1" w:rsidRDefault="00B4368F" w:rsidP="00521E2D">
      <w:pPr>
        <w:ind w:left="720"/>
        <w:rPr>
          <w:sz w:val="22"/>
          <w:szCs w:val="22"/>
        </w:rPr>
      </w:pPr>
      <w:r w:rsidRPr="008574C1">
        <w:rPr>
          <w:sz w:val="22"/>
          <w:szCs w:val="22"/>
        </w:rPr>
        <w:t xml:space="preserve">Choose </w:t>
      </w:r>
      <w:r w:rsidRPr="008574C1">
        <w:rPr>
          <w:b/>
          <w:bCs/>
          <w:sz w:val="22"/>
          <w:szCs w:val="22"/>
        </w:rPr>
        <w:t>Insert</w:t>
      </w:r>
      <w:r w:rsidRPr="008574C1">
        <w:rPr>
          <w:sz w:val="22"/>
          <w:szCs w:val="22"/>
        </w:rPr>
        <w:t xml:space="preserve"> from the tool bar, click on </w:t>
      </w:r>
      <w:r w:rsidRPr="008574C1">
        <w:rPr>
          <w:b/>
          <w:bCs/>
          <w:sz w:val="22"/>
          <w:szCs w:val="22"/>
        </w:rPr>
        <w:t>shapes</w:t>
      </w:r>
      <w:r w:rsidRPr="008574C1">
        <w:rPr>
          <w:sz w:val="22"/>
          <w:szCs w:val="22"/>
        </w:rPr>
        <w:t xml:space="preserve"> and choose a star shape from </w:t>
      </w:r>
      <w:r w:rsidRPr="0039433D">
        <w:rPr>
          <w:b/>
          <w:bCs/>
          <w:sz w:val="22"/>
          <w:szCs w:val="22"/>
        </w:rPr>
        <w:t xml:space="preserve">Stars and Banners </w:t>
      </w:r>
      <w:r w:rsidRPr="008574C1">
        <w:rPr>
          <w:sz w:val="22"/>
          <w:szCs w:val="22"/>
        </w:rPr>
        <w:t xml:space="preserve">from the </w:t>
      </w:r>
      <w:proofErr w:type="gramStart"/>
      <w:r w:rsidRPr="008574C1">
        <w:rPr>
          <w:sz w:val="22"/>
          <w:szCs w:val="22"/>
        </w:rPr>
        <w:t>drop down</w:t>
      </w:r>
      <w:proofErr w:type="gramEnd"/>
      <w:r w:rsidRPr="008574C1">
        <w:rPr>
          <w:sz w:val="22"/>
          <w:szCs w:val="22"/>
        </w:rPr>
        <w:t xml:space="preserve"> menu. Click and drag to draw a star over the appropriate well.</w:t>
      </w:r>
    </w:p>
    <w:bookmarkEnd w:id="4"/>
    <w:p w14:paraId="0B1ED0AD" w14:textId="77777777" w:rsidR="000611B9" w:rsidRDefault="000611B9" w:rsidP="000611B9">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0856D37C" w14:textId="77777777" w:rsidR="004E31DB" w:rsidRPr="008574C1" w:rsidRDefault="004E31DB" w:rsidP="004E31DB">
      <w:pPr>
        <w:spacing w:before="0" w:after="0" w:line="240" w:lineRule="auto"/>
        <w:rPr>
          <w:sz w:val="22"/>
          <w:szCs w:val="22"/>
        </w:rPr>
      </w:pPr>
    </w:p>
    <w:p w14:paraId="3530C879" w14:textId="77777777" w:rsidR="00A154BA" w:rsidRPr="008574C1" w:rsidRDefault="00A154BA" w:rsidP="00A154BA">
      <w:pPr>
        <w:spacing w:before="0" w:after="0" w:line="240" w:lineRule="auto"/>
        <w:ind w:left="720"/>
        <w:rPr>
          <w:sz w:val="22"/>
          <w:szCs w:val="22"/>
        </w:rPr>
      </w:pPr>
      <w:r>
        <w:rPr>
          <w:sz w:val="22"/>
          <w:szCs w:val="22"/>
        </w:rPr>
        <w:t xml:space="preserve">(ii) </w:t>
      </w:r>
      <w:r w:rsidRPr="008574C1">
        <w:rPr>
          <w:sz w:val="22"/>
          <w:szCs w:val="22"/>
        </w:rPr>
        <w:t xml:space="preserve">Give ONE possible reason why the total dissolved solids (TDS) in the water </w:t>
      </w:r>
      <w:r>
        <w:rPr>
          <w:sz w:val="22"/>
          <w:szCs w:val="22"/>
        </w:rPr>
        <w:t>from each of</w:t>
      </w:r>
      <w:r w:rsidRPr="008574C1">
        <w:rPr>
          <w:sz w:val="22"/>
          <w:szCs w:val="22"/>
        </w:rPr>
        <w:t xml:space="preserve"> these two wells has increased so </w:t>
      </w:r>
      <w:r>
        <w:rPr>
          <w:sz w:val="22"/>
          <w:szCs w:val="22"/>
        </w:rPr>
        <w:t>much</w:t>
      </w:r>
      <w:r w:rsidRPr="008574C1">
        <w:rPr>
          <w:sz w:val="22"/>
          <w:szCs w:val="22"/>
        </w:rPr>
        <w:t xml:space="preserve"> from 1977 to 2014.</w:t>
      </w:r>
    </w:p>
    <w:p w14:paraId="142507BD" w14:textId="60091516" w:rsidR="00B4368F" w:rsidRDefault="00B4368F" w:rsidP="000900BE">
      <w:pPr>
        <w:spacing w:before="0" w:after="0" w:line="240" w:lineRule="auto"/>
        <w:ind w:left="720"/>
      </w:pPr>
    </w:p>
    <w:p w14:paraId="38383EC9" w14:textId="77777777" w:rsidR="000611B9" w:rsidRDefault="000611B9" w:rsidP="000611B9">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4066B42D" w14:textId="77777777" w:rsidR="004A15E1" w:rsidRDefault="004A15E1" w:rsidP="004A15E1">
      <w:pPr>
        <w:shd w:val="clear" w:color="auto" w:fill="FFFFFF"/>
        <w:spacing w:before="0" w:after="150" w:line="240" w:lineRule="auto"/>
        <w:rPr>
          <w:rFonts w:ascii="Source Sans Pro" w:eastAsia="Times New Roman" w:hAnsi="Source Sans Pro" w:cs="Times New Roman"/>
          <w:color w:val="333333"/>
          <w:sz w:val="21"/>
          <w:szCs w:val="21"/>
          <w:lang w:eastAsia="en-AU"/>
        </w:rPr>
      </w:pPr>
    </w:p>
    <w:p w14:paraId="058E51CE" w14:textId="77777777" w:rsidR="000611B9" w:rsidRDefault="000611B9">
      <w:pPr>
        <w:spacing w:before="0" w:after="160" w:line="259" w:lineRule="auto"/>
        <w:rPr>
          <w:sz w:val="22"/>
          <w:szCs w:val="22"/>
        </w:rPr>
      </w:pPr>
      <w:r>
        <w:rPr>
          <w:sz w:val="22"/>
          <w:szCs w:val="22"/>
        </w:rPr>
        <w:br w:type="page"/>
      </w:r>
    </w:p>
    <w:p w14:paraId="68B21290" w14:textId="77777777" w:rsidR="00A154BA" w:rsidRPr="000900BE" w:rsidRDefault="00A154BA" w:rsidP="00A154BA">
      <w:pPr>
        <w:pStyle w:val="ListParagraph"/>
        <w:numPr>
          <w:ilvl w:val="0"/>
          <w:numId w:val="29"/>
        </w:numPr>
        <w:spacing w:before="0" w:after="0"/>
        <w:rPr>
          <w:sz w:val="22"/>
          <w:szCs w:val="22"/>
        </w:rPr>
      </w:pPr>
      <w:r w:rsidRPr="000900BE">
        <w:rPr>
          <w:sz w:val="22"/>
          <w:szCs w:val="22"/>
        </w:rPr>
        <w:lastRenderedPageBreak/>
        <w:t>Using the background information</w:t>
      </w:r>
      <w:r>
        <w:rPr>
          <w:sz w:val="22"/>
          <w:szCs w:val="22"/>
        </w:rPr>
        <w:t xml:space="preserve"> provided in this resource</w:t>
      </w:r>
      <w:r w:rsidRPr="000900BE">
        <w:rPr>
          <w:sz w:val="22"/>
          <w:szCs w:val="22"/>
        </w:rPr>
        <w:t xml:space="preserve">, give a reason why the area covered by the freshwater lens has changed from 1977 to 2014. </w:t>
      </w:r>
    </w:p>
    <w:p w14:paraId="56088DEF" w14:textId="77777777" w:rsidR="00A154BA" w:rsidRDefault="00A154BA" w:rsidP="000611B9">
      <w:pPr>
        <w:pStyle w:val="ListParagraph"/>
        <w:spacing w:before="0" w:after="0" w:line="360" w:lineRule="auto"/>
        <w:rPr>
          <w:rFonts w:ascii="Calibri" w:eastAsia="Times New Roman" w:hAnsi="Calibri" w:cs="Times New Roman"/>
          <w:sz w:val="22"/>
          <w:szCs w:val="22"/>
        </w:rPr>
      </w:pPr>
    </w:p>
    <w:p w14:paraId="60CD78DD" w14:textId="5F2CD587" w:rsidR="000611B9" w:rsidRPr="000611B9" w:rsidRDefault="000611B9" w:rsidP="000611B9">
      <w:pPr>
        <w:pStyle w:val="ListParagraph"/>
        <w:spacing w:before="0" w:after="0" w:line="360" w:lineRule="auto"/>
        <w:rPr>
          <w:rFonts w:ascii="Calibri" w:eastAsia="Times New Roman" w:hAnsi="Calibri" w:cs="Times New Roman"/>
          <w:sz w:val="22"/>
          <w:szCs w:val="22"/>
        </w:rPr>
      </w:pPr>
      <w:r w:rsidRPr="000611B9">
        <w:rPr>
          <w:rFonts w:ascii="Calibri" w:eastAsia="Times New Roman" w:hAnsi="Calibri" w:cs="Times New Roman"/>
          <w:sz w:val="22"/>
          <w:szCs w:val="22"/>
        </w:rPr>
        <w:t>………………………………………………………………………………………………………………………………………………………………………………………………………………………………………………………………………………………………………………………………………………………………………………………………………………………………………………………………………………………………………………………………………………………………………………………………</w:t>
      </w:r>
    </w:p>
    <w:p w14:paraId="06508C7E" w14:textId="77777777" w:rsidR="00EA1587" w:rsidRDefault="00EA1587" w:rsidP="00515F6D">
      <w:pPr>
        <w:spacing w:before="0" w:after="0"/>
        <w:rPr>
          <w:sz w:val="22"/>
          <w:szCs w:val="22"/>
        </w:rPr>
      </w:pPr>
    </w:p>
    <w:p w14:paraId="3A029FB2" w14:textId="77777777" w:rsidR="00A154BA" w:rsidRDefault="00A154BA" w:rsidP="00A154BA">
      <w:pPr>
        <w:pStyle w:val="ListParagraph"/>
        <w:numPr>
          <w:ilvl w:val="0"/>
          <w:numId w:val="29"/>
        </w:numPr>
        <w:spacing w:before="0" w:after="0"/>
        <w:rPr>
          <w:sz w:val="22"/>
          <w:szCs w:val="22"/>
        </w:rPr>
      </w:pPr>
      <w:r w:rsidRPr="000900BE">
        <w:rPr>
          <w:sz w:val="22"/>
          <w:szCs w:val="22"/>
        </w:rPr>
        <w:t xml:space="preserve">Predict what will happen to the freshwater lens in the </w:t>
      </w:r>
      <w:proofErr w:type="gramStart"/>
      <w:r w:rsidRPr="000900BE">
        <w:rPr>
          <w:sz w:val="22"/>
          <w:szCs w:val="22"/>
        </w:rPr>
        <w:t>future, and</w:t>
      </w:r>
      <w:proofErr w:type="gramEnd"/>
      <w:r w:rsidRPr="000900BE">
        <w:rPr>
          <w:sz w:val="22"/>
          <w:szCs w:val="22"/>
        </w:rPr>
        <w:t xml:space="preserve"> explain the possible effect</w:t>
      </w:r>
      <w:r>
        <w:rPr>
          <w:sz w:val="22"/>
          <w:szCs w:val="22"/>
        </w:rPr>
        <w:t xml:space="preserve"> of</w:t>
      </w:r>
      <w:r w:rsidRPr="000900BE">
        <w:rPr>
          <w:sz w:val="22"/>
          <w:szCs w:val="22"/>
        </w:rPr>
        <w:t xml:space="preserve"> your prediction</w:t>
      </w:r>
      <w:r>
        <w:rPr>
          <w:sz w:val="22"/>
          <w:szCs w:val="22"/>
        </w:rPr>
        <w:t xml:space="preserve"> on the animals and plants that live on </w:t>
      </w:r>
      <w:r w:rsidRPr="000900BE">
        <w:rPr>
          <w:sz w:val="22"/>
          <w:szCs w:val="22"/>
        </w:rPr>
        <w:t>Rottnest island.</w:t>
      </w:r>
    </w:p>
    <w:p w14:paraId="242780C6" w14:textId="77777777" w:rsidR="000611B9" w:rsidRPr="000900BE" w:rsidRDefault="000611B9" w:rsidP="000611B9">
      <w:pPr>
        <w:pStyle w:val="ListParagraph"/>
        <w:spacing w:before="0" w:after="0"/>
        <w:rPr>
          <w:sz w:val="22"/>
          <w:szCs w:val="22"/>
        </w:rPr>
      </w:pPr>
    </w:p>
    <w:p w14:paraId="3FE4F306" w14:textId="03E5DDBB" w:rsidR="000611B9" w:rsidRDefault="000611B9" w:rsidP="000611B9">
      <w:pPr>
        <w:pStyle w:val="ListParagraph"/>
        <w:spacing w:before="0" w:after="0" w:line="360" w:lineRule="auto"/>
        <w:rPr>
          <w:rFonts w:ascii="Calibri" w:eastAsia="Times New Roman" w:hAnsi="Calibri" w:cs="Times New Roman"/>
          <w:sz w:val="22"/>
          <w:szCs w:val="22"/>
        </w:rPr>
      </w:pPr>
      <w:r w:rsidRPr="000611B9">
        <w:rPr>
          <w:rFonts w:ascii="Calibri" w:eastAsia="Times New Roman" w:hAnsi="Calibri" w:cs="Times New Roman"/>
          <w:sz w:val="22"/>
          <w:szCs w:val="22"/>
        </w:rPr>
        <w:t>………………………………………………………………………………………………………………………………………………………………………………………………………………………………………………………………………………………………………………………………………………………………………………………………………………………………………………………………………………………………………………………………………………………………………………………………</w:t>
      </w:r>
    </w:p>
    <w:p w14:paraId="24780795" w14:textId="77777777" w:rsidR="000611B9" w:rsidRPr="000611B9" w:rsidRDefault="000611B9" w:rsidP="000611B9">
      <w:pPr>
        <w:pStyle w:val="ListParagraph"/>
        <w:spacing w:before="0" w:after="0" w:line="360" w:lineRule="auto"/>
        <w:rPr>
          <w:rFonts w:ascii="Calibri" w:eastAsia="Times New Roman" w:hAnsi="Calibri" w:cs="Times New Roman"/>
          <w:sz w:val="22"/>
          <w:szCs w:val="22"/>
        </w:rPr>
      </w:pPr>
    </w:p>
    <w:p w14:paraId="596CAD6B" w14:textId="77777777" w:rsidR="00A154BA" w:rsidRPr="000900BE" w:rsidRDefault="00A154BA" w:rsidP="00A154BA">
      <w:pPr>
        <w:pStyle w:val="ListParagraph"/>
        <w:numPr>
          <w:ilvl w:val="0"/>
          <w:numId w:val="29"/>
        </w:numPr>
        <w:spacing w:before="0" w:after="0"/>
        <w:rPr>
          <w:sz w:val="22"/>
          <w:szCs w:val="22"/>
        </w:rPr>
      </w:pPr>
      <w:r w:rsidRPr="000900BE">
        <w:rPr>
          <w:sz w:val="22"/>
          <w:szCs w:val="22"/>
        </w:rPr>
        <w:t>Suggest one possible way to help protect the freshwater lens for the future. What could you do?</w:t>
      </w:r>
    </w:p>
    <w:p w14:paraId="53FA3F6C" w14:textId="2CCE5C98" w:rsidR="00A032D7" w:rsidRDefault="00A032D7" w:rsidP="00A032D7">
      <w:pPr>
        <w:spacing w:before="0" w:after="0" w:line="240" w:lineRule="auto"/>
      </w:pPr>
    </w:p>
    <w:p w14:paraId="1A83EDA5" w14:textId="77777777" w:rsidR="000611B9" w:rsidRDefault="000611B9" w:rsidP="000611B9">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6817AC71" w14:textId="77777777" w:rsidR="00B7654A" w:rsidRDefault="00B7654A" w:rsidP="000900BE">
      <w:pPr>
        <w:spacing w:before="0" w:after="0" w:line="240" w:lineRule="auto"/>
        <w:ind w:left="720"/>
      </w:pPr>
    </w:p>
    <w:p w14:paraId="72596E5F" w14:textId="77777777" w:rsidR="00A032D7" w:rsidRDefault="00A032D7" w:rsidP="00A032D7"/>
    <w:p w14:paraId="578A5994" w14:textId="5A9BEC47" w:rsidR="00797CB7" w:rsidRDefault="00797CB7">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67965F49" w14:textId="77777777" w:rsidR="00A154BA" w:rsidRPr="0030189D" w:rsidRDefault="00A154BA" w:rsidP="00A154BA">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activity 3 – Modelling Rottnest Island Groundwater</w:t>
      </w:r>
    </w:p>
    <w:p w14:paraId="0ED26E08" w14:textId="77777777" w:rsidR="00A154BA" w:rsidRDefault="00A154BA" w:rsidP="00A154BA">
      <w:pPr>
        <w:spacing w:before="0" w:after="0"/>
        <w:rPr>
          <w:rFonts w:cstheme="minorHAnsi"/>
          <w:b/>
          <w:bCs/>
        </w:rPr>
      </w:pPr>
    </w:p>
    <w:p w14:paraId="39D3DBB5" w14:textId="77777777" w:rsidR="00A154BA" w:rsidRDefault="00A154BA" w:rsidP="00A154BA">
      <w:pPr>
        <w:spacing w:before="0" w:after="0"/>
        <w:rPr>
          <w:rFonts w:ascii="Calibri" w:eastAsia="Times New Roman" w:hAnsi="Calibri" w:cs="Times New Roman"/>
          <w:sz w:val="22"/>
          <w:szCs w:val="22"/>
        </w:rPr>
      </w:pPr>
      <w:r w:rsidRPr="0079213B">
        <w:rPr>
          <w:rFonts w:cstheme="minorHAnsi"/>
          <w:sz w:val="22"/>
          <w:szCs w:val="22"/>
        </w:rPr>
        <w:t>In this section we are going to demonstrate how density works and identify how this relates to the various water layers in the Rottnest Island aquifer.</w:t>
      </w:r>
    </w:p>
    <w:p w14:paraId="0FA08E71" w14:textId="77777777" w:rsidR="00A154BA" w:rsidRPr="00CE60F4" w:rsidRDefault="00A154BA" w:rsidP="00A154BA">
      <w:pPr>
        <w:spacing w:before="0" w:after="0"/>
        <w:rPr>
          <w:rFonts w:ascii="Calibri" w:eastAsia="Times New Roman" w:hAnsi="Calibri" w:cs="Times New Roman"/>
          <w:sz w:val="22"/>
          <w:szCs w:val="22"/>
        </w:rPr>
      </w:pPr>
    </w:p>
    <w:p w14:paraId="1D8536CE" w14:textId="77777777" w:rsidR="00A154BA" w:rsidRPr="0079213B" w:rsidRDefault="00A154BA" w:rsidP="00A154BA">
      <w:pPr>
        <w:spacing w:before="0" w:after="0"/>
        <w:rPr>
          <w:rFonts w:cstheme="minorHAnsi"/>
          <w:color w:val="010101"/>
          <w:spacing w:val="8"/>
          <w:sz w:val="22"/>
          <w:szCs w:val="22"/>
        </w:rPr>
      </w:pPr>
      <w:r w:rsidRPr="0079213B">
        <w:rPr>
          <w:rStyle w:val="Strong"/>
          <w:rFonts w:cstheme="minorHAnsi"/>
          <w:color w:val="010101"/>
          <w:spacing w:val="8"/>
          <w:sz w:val="22"/>
          <w:szCs w:val="22"/>
        </w:rPr>
        <w:t>Density</w:t>
      </w:r>
      <w:r w:rsidRPr="0079213B">
        <w:rPr>
          <w:rFonts w:cstheme="minorHAnsi"/>
          <w:color w:val="010101"/>
          <w:spacing w:val="8"/>
          <w:sz w:val="22"/>
          <w:szCs w:val="22"/>
        </w:rPr>
        <w:t xml:space="preserve"> of a material refers to the amount of matter or </w:t>
      </w:r>
      <w:r w:rsidRPr="0079213B">
        <w:rPr>
          <w:rFonts w:cstheme="minorHAnsi"/>
          <w:i/>
          <w:iCs/>
          <w:color w:val="010101"/>
          <w:spacing w:val="8"/>
          <w:sz w:val="22"/>
          <w:szCs w:val="22"/>
        </w:rPr>
        <w:t>mass</w:t>
      </w:r>
      <w:r w:rsidRPr="0079213B">
        <w:rPr>
          <w:rFonts w:cstheme="minorHAnsi"/>
          <w:color w:val="010101"/>
          <w:spacing w:val="8"/>
          <w:sz w:val="22"/>
          <w:szCs w:val="22"/>
        </w:rPr>
        <w:t xml:space="preserve"> there is in a particular space or </w:t>
      </w:r>
      <w:r w:rsidRPr="0079213B">
        <w:rPr>
          <w:rFonts w:cstheme="minorHAnsi"/>
          <w:i/>
          <w:iCs/>
          <w:color w:val="010101"/>
          <w:spacing w:val="8"/>
          <w:sz w:val="22"/>
          <w:szCs w:val="22"/>
        </w:rPr>
        <w:t xml:space="preserve">volume. </w:t>
      </w:r>
      <w:r w:rsidRPr="0079213B">
        <w:rPr>
          <w:rFonts w:cstheme="minorHAnsi"/>
          <w:color w:val="010101"/>
          <w:spacing w:val="8"/>
          <w:sz w:val="22"/>
          <w:szCs w:val="22"/>
        </w:rPr>
        <w:t xml:space="preserve">All materials are made up of very tiny particles. </w:t>
      </w:r>
      <w:proofErr w:type="gramStart"/>
      <w:r w:rsidRPr="0079213B">
        <w:rPr>
          <w:rFonts w:cstheme="minorHAnsi"/>
          <w:spacing w:val="8"/>
          <w:sz w:val="22"/>
          <w:szCs w:val="22"/>
        </w:rPr>
        <w:t>So</w:t>
      </w:r>
      <w:proofErr w:type="gramEnd"/>
      <w:r w:rsidRPr="0079213B">
        <w:rPr>
          <w:rFonts w:cstheme="minorHAnsi"/>
          <w:spacing w:val="8"/>
          <w:sz w:val="22"/>
          <w:szCs w:val="22"/>
        </w:rPr>
        <w:t xml:space="preserve"> density is a basically</w:t>
      </w:r>
      <w:r w:rsidRPr="0079213B">
        <w:rPr>
          <w:rFonts w:cstheme="minorHAnsi"/>
          <w:sz w:val="22"/>
          <w:szCs w:val="22"/>
          <w:shd w:val="clear" w:color="auto" w:fill="FFFFFF"/>
        </w:rPr>
        <w:t xml:space="preserve"> a measure of how many particles are packed into a certain space</w:t>
      </w:r>
      <w:r w:rsidRPr="0079213B">
        <w:rPr>
          <w:rFonts w:cstheme="minorHAnsi"/>
          <w:spacing w:val="8"/>
          <w:sz w:val="22"/>
          <w:szCs w:val="22"/>
        </w:rPr>
        <w:t xml:space="preserve">.  In </w:t>
      </w:r>
      <w:r w:rsidRPr="0079213B">
        <w:rPr>
          <w:rFonts w:cstheme="minorHAnsi"/>
          <w:color w:val="010101"/>
          <w:spacing w:val="8"/>
          <w:sz w:val="22"/>
          <w:szCs w:val="22"/>
        </w:rPr>
        <w:t xml:space="preserve">general, materials with tightly packed particles are </w:t>
      </w:r>
      <w:proofErr w:type="gramStart"/>
      <w:r w:rsidRPr="0079213B">
        <w:rPr>
          <w:rFonts w:cstheme="minorHAnsi"/>
          <w:color w:val="010101"/>
          <w:spacing w:val="8"/>
          <w:sz w:val="22"/>
          <w:szCs w:val="22"/>
        </w:rPr>
        <w:t>more dense</w:t>
      </w:r>
      <w:proofErr w:type="gramEnd"/>
      <w:r w:rsidRPr="0079213B">
        <w:rPr>
          <w:rFonts w:cstheme="minorHAnsi"/>
          <w:color w:val="010101"/>
          <w:spacing w:val="8"/>
          <w:sz w:val="22"/>
          <w:szCs w:val="22"/>
        </w:rPr>
        <w:t xml:space="preserve"> than those where the particles are spread out. </w:t>
      </w:r>
    </w:p>
    <w:p w14:paraId="1A9447B1" w14:textId="77777777" w:rsidR="00A154BA" w:rsidRPr="0079213B" w:rsidRDefault="00A154BA" w:rsidP="00A154BA">
      <w:pPr>
        <w:spacing w:before="0" w:after="0"/>
        <w:rPr>
          <w:rFonts w:cstheme="minorHAnsi"/>
          <w:color w:val="010101"/>
          <w:spacing w:val="8"/>
          <w:sz w:val="22"/>
          <w:szCs w:val="22"/>
        </w:rPr>
      </w:pPr>
    </w:p>
    <w:p w14:paraId="458F1662" w14:textId="77777777" w:rsidR="00A154BA" w:rsidRPr="0079213B" w:rsidRDefault="00A154BA" w:rsidP="00A154BA">
      <w:pPr>
        <w:spacing w:before="0" w:after="0"/>
        <w:rPr>
          <w:rFonts w:cstheme="minorHAnsi"/>
          <w:sz w:val="22"/>
          <w:szCs w:val="22"/>
          <w:lang w:eastAsia="en-AU"/>
        </w:rPr>
      </w:pPr>
      <w:r w:rsidRPr="0079213B">
        <w:rPr>
          <w:rFonts w:cstheme="minorHAnsi"/>
          <w:color w:val="010101"/>
          <w:spacing w:val="8"/>
          <w:sz w:val="22"/>
          <w:szCs w:val="22"/>
        </w:rPr>
        <w:t xml:space="preserve">Another thing we need to consider when thinking about density, is the amount of matter or </w:t>
      </w:r>
      <w:r w:rsidRPr="0079213B">
        <w:rPr>
          <w:rFonts w:cstheme="minorHAnsi"/>
          <w:color w:val="202124"/>
          <w:sz w:val="22"/>
          <w:szCs w:val="22"/>
          <w:shd w:val="clear" w:color="auto" w:fill="FFFFFF"/>
          <w:lang w:eastAsia="en-AU"/>
        </w:rPr>
        <w:t xml:space="preserve">mass of the particles that make up the material. For example, gold particles have more mass than aluminium particles, and, if we have cubes of aluminium and gold that are </w:t>
      </w:r>
      <w:proofErr w:type="gramStart"/>
      <w:r w:rsidRPr="0079213B">
        <w:rPr>
          <w:rFonts w:cstheme="minorHAnsi"/>
          <w:color w:val="202124"/>
          <w:sz w:val="22"/>
          <w:szCs w:val="22"/>
          <w:shd w:val="clear" w:color="auto" w:fill="FFFFFF"/>
          <w:lang w:eastAsia="en-AU"/>
        </w:rPr>
        <w:t>exactly the same</w:t>
      </w:r>
      <w:proofErr w:type="gramEnd"/>
      <w:r w:rsidRPr="0079213B">
        <w:rPr>
          <w:rFonts w:cstheme="minorHAnsi"/>
          <w:color w:val="202124"/>
          <w:sz w:val="22"/>
          <w:szCs w:val="22"/>
          <w:shd w:val="clear" w:color="auto" w:fill="FFFFFF"/>
          <w:lang w:eastAsia="en-AU"/>
        </w:rPr>
        <w:t xml:space="preserve"> size, the gold cube will be heavier. </w:t>
      </w:r>
      <w:proofErr w:type="gramStart"/>
      <w:r w:rsidRPr="0079213B">
        <w:rPr>
          <w:rFonts w:cstheme="minorHAnsi"/>
          <w:color w:val="010101"/>
          <w:spacing w:val="8"/>
          <w:sz w:val="22"/>
          <w:szCs w:val="22"/>
        </w:rPr>
        <w:t>Generally</w:t>
      </w:r>
      <w:proofErr w:type="gramEnd"/>
      <w:r w:rsidRPr="0079213B">
        <w:rPr>
          <w:rFonts w:cstheme="minorHAnsi"/>
          <w:color w:val="010101"/>
          <w:spacing w:val="8"/>
          <w:sz w:val="22"/>
          <w:szCs w:val="22"/>
        </w:rPr>
        <w:t xml:space="preserve"> the more dense an object is, the heavier it feels.</w:t>
      </w:r>
    </w:p>
    <w:p w14:paraId="1D5A9993" w14:textId="77777777" w:rsidR="00A154BA" w:rsidRPr="0079213B" w:rsidRDefault="00A154BA" w:rsidP="00A154BA">
      <w:pPr>
        <w:pStyle w:val="NormalWeb"/>
        <w:shd w:val="clear" w:color="auto" w:fill="FFFFFF"/>
        <w:spacing w:before="0" w:beforeAutospacing="0" w:after="0" w:afterAutospacing="0" w:line="276" w:lineRule="auto"/>
        <w:rPr>
          <w:rFonts w:asciiTheme="minorHAnsi" w:hAnsiTheme="minorHAnsi" w:cstheme="minorHAnsi"/>
          <w:color w:val="010101"/>
          <w:spacing w:val="8"/>
          <w:sz w:val="22"/>
          <w:szCs w:val="22"/>
        </w:rPr>
      </w:pPr>
    </w:p>
    <w:p w14:paraId="37C26C6D" w14:textId="77777777" w:rsidR="00A154BA" w:rsidRPr="0079213B" w:rsidRDefault="00A154BA" w:rsidP="00A154BA">
      <w:pPr>
        <w:tabs>
          <w:tab w:val="right" w:pos="9026"/>
        </w:tabs>
        <w:spacing w:before="0" w:after="0"/>
        <w:rPr>
          <w:rFonts w:cstheme="minorHAnsi"/>
          <w:sz w:val="22"/>
          <w:szCs w:val="22"/>
        </w:rPr>
      </w:pPr>
      <w:r w:rsidRPr="0079213B">
        <w:rPr>
          <w:rFonts w:eastAsia="Times New Roman" w:cstheme="minorHAnsi"/>
          <w:color w:val="010101"/>
          <w:spacing w:val="8"/>
          <w:sz w:val="22"/>
          <w:szCs w:val="22"/>
          <w:lang w:eastAsia="en-AU"/>
        </w:rPr>
        <w:t xml:space="preserve">In this activity we are going to model the groundwater of Rottnest Island using </w:t>
      </w:r>
      <w:r w:rsidRPr="0079213B">
        <w:rPr>
          <w:rFonts w:cstheme="minorHAnsi"/>
          <w:sz w:val="22"/>
          <w:szCs w:val="22"/>
        </w:rPr>
        <w:t xml:space="preserve">coloured sugar solutions of different concentrations. </w:t>
      </w:r>
      <w:r w:rsidRPr="0079213B">
        <w:rPr>
          <w:rFonts w:eastAsia="Times New Roman" w:cstheme="minorHAnsi"/>
          <w:color w:val="010101"/>
          <w:spacing w:val="8"/>
          <w:sz w:val="22"/>
          <w:szCs w:val="22"/>
          <w:lang w:eastAsia="en-AU"/>
        </w:rPr>
        <w:t xml:space="preserve">Each of the solutions has a different mass of molecules </w:t>
      </w:r>
      <w:r>
        <w:rPr>
          <w:rFonts w:eastAsia="Times New Roman" w:cstheme="minorHAnsi"/>
          <w:color w:val="010101"/>
          <w:spacing w:val="8"/>
          <w:sz w:val="22"/>
          <w:szCs w:val="22"/>
          <w:lang w:eastAsia="en-AU"/>
        </w:rPr>
        <w:t>packed</w:t>
      </w:r>
      <w:r w:rsidRPr="0079213B">
        <w:rPr>
          <w:rFonts w:eastAsia="Times New Roman" w:cstheme="minorHAnsi"/>
          <w:color w:val="010101"/>
          <w:spacing w:val="8"/>
          <w:sz w:val="22"/>
          <w:szCs w:val="22"/>
          <w:lang w:eastAsia="en-AU"/>
        </w:rPr>
        <w:t xml:space="preserve"> into the same volume of liquid. This results in the different solutions having different densities.</w:t>
      </w:r>
    </w:p>
    <w:p w14:paraId="38C66B23" w14:textId="77777777" w:rsidR="00A154BA" w:rsidRDefault="00A154BA" w:rsidP="00A154BA">
      <w:pPr>
        <w:rPr>
          <w:rFonts w:cstheme="minorHAnsi"/>
          <w:b/>
          <w:bCs/>
        </w:rPr>
      </w:pPr>
    </w:p>
    <w:p w14:paraId="2F08F9E1" w14:textId="77777777" w:rsidR="00A154BA" w:rsidRPr="00786CE6" w:rsidRDefault="00A154BA" w:rsidP="00A154BA">
      <w:pPr>
        <w:pStyle w:val="ListParagraph"/>
        <w:numPr>
          <w:ilvl w:val="0"/>
          <w:numId w:val="37"/>
        </w:numPr>
        <w:rPr>
          <w:rFonts w:cstheme="minorHAnsi"/>
          <w:sz w:val="22"/>
          <w:szCs w:val="22"/>
        </w:rPr>
      </w:pPr>
      <w:r w:rsidRPr="00786CE6">
        <w:rPr>
          <w:rFonts w:cstheme="minorHAnsi"/>
          <w:sz w:val="22"/>
          <w:szCs w:val="22"/>
        </w:rPr>
        <w:t>The following diagrams represent sugar solutions of different concentrations</w:t>
      </w:r>
      <w:r>
        <w:rPr>
          <w:rFonts w:cstheme="minorHAnsi"/>
          <w:sz w:val="22"/>
          <w:szCs w:val="22"/>
        </w:rPr>
        <w:t xml:space="preserve">, where the blue circles represent sugar molecules. </w:t>
      </w:r>
      <w:r w:rsidRPr="00786CE6">
        <w:rPr>
          <w:rFonts w:cstheme="minorHAnsi"/>
          <w:sz w:val="22"/>
          <w:szCs w:val="22"/>
        </w:rPr>
        <w:t>Which of the solutions has the greate</w:t>
      </w:r>
      <w:r>
        <w:rPr>
          <w:rFonts w:cstheme="minorHAnsi"/>
          <w:sz w:val="22"/>
          <w:szCs w:val="22"/>
        </w:rPr>
        <w:t xml:space="preserve">st </w:t>
      </w:r>
      <w:r w:rsidRPr="00786CE6">
        <w:rPr>
          <w:rFonts w:cstheme="minorHAnsi"/>
          <w:sz w:val="22"/>
          <w:szCs w:val="22"/>
        </w:rPr>
        <w:t>density? Give a reason for your answer.</w:t>
      </w:r>
    </w:p>
    <w:p w14:paraId="0666F041" w14:textId="77777777" w:rsidR="00A154BA" w:rsidRDefault="00A154BA" w:rsidP="00A154BA">
      <w:pPr>
        <w:spacing w:before="0" w:after="0"/>
        <w:ind w:firstLine="36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23776" behindDoc="0" locked="0" layoutInCell="1" allowOverlap="1" wp14:anchorId="387CD733" wp14:editId="28588D4E">
                <wp:simplePos x="0" y="0"/>
                <wp:positionH relativeFrom="margin">
                  <wp:align>center</wp:align>
                </wp:positionH>
                <wp:positionV relativeFrom="paragraph">
                  <wp:posOffset>1042670</wp:posOffset>
                </wp:positionV>
                <wp:extent cx="922655" cy="377190"/>
                <wp:effectExtent l="0" t="0" r="0" b="3810"/>
                <wp:wrapNone/>
                <wp:docPr id="400" name="Text Box 400"/>
                <wp:cNvGraphicFramePr/>
                <a:graphic xmlns:a="http://schemas.openxmlformats.org/drawingml/2006/main">
                  <a:graphicData uri="http://schemas.microsoft.com/office/word/2010/wordprocessingShape">
                    <wps:wsp>
                      <wps:cNvSpPr txBox="1"/>
                      <wps:spPr>
                        <a:xfrm>
                          <a:off x="0" y="0"/>
                          <a:ext cx="922655" cy="377190"/>
                        </a:xfrm>
                        <a:prstGeom prst="rect">
                          <a:avLst/>
                        </a:prstGeom>
                        <a:noFill/>
                        <a:ln w="6350">
                          <a:noFill/>
                        </a:ln>
                      </wps:spPr>
                      <wps:txbx>
                        <w:txbxContent>
                          <w:p w14:paraId="11A2A63D" w14:textId="77777777" w:rsidR="00E64D25" w:rsidRDefault="00E64D25" w:rsidP="00A154BA">
                            <w:pPr>
                              <w:spacing w:before="0" w:after="0"/>
                            </w:pPr>
                            <w:r>
                              <w:t>Solution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7CD733" id="Text Box 400" o:spid="_x0000_s1036" type="#_x0000_t202" style="position:absolute;left:0;text-align:left;margin-left:0;margin-top:82.1pt;width:72.65pt;height:29.7pt;z-index:2517237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" filled="f" stroked="f" strokeweight=".5pt">
                <v:textbox>
                  <w:txbxContent>
                    <w:p w14:paraId="11A2A63D" w14:textId="77777777" w:rsidR="00E64D25" w:rsidRDefault="00E64D25" w:rsidP="00A154BA">
                      <w:pPr>
                        <w:spacing w:before="0" w:after="0"/>
                      </w:pPr>
                      <w:r>
                        <w:t>Solution B</w:t>
                      </w:r>
                    </w:p>
                  </w:txbxContent>
                </v:textbox>
                <w10:wrap anchorx="margin"/>
              </v:shape>
            </w:pict>
          </mc:Fallback>
        </mc:AlternateContent>
      </w:r>
      <w:r>
        <w:rPr>
          <w:rFonts w:ascii="Calibri" w:eastAsia="Times New Roman" w:hAnsi="Calibri" w:cs="Times New Roman"/>
          <w:noProof/>
          <w:sz w:val="22"/>
          <w:szCs w:val="22"/>
        </w:rPr>
        <w:drawing>
          <wp:inline distT="0" distB="0" distL="0" distR="0" wp14:anchorId="6831B1A4" wp14:editId="5578C548">
            <wp:extent cx="3288030" cy="1019810"/>
            <wp:effectExtent l="0" t="0" r="7620" b="889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88030" cy="1019810"/>
                    </a:xfrm>
                    <a:prstGeom prst="rect">
                      <a:avLst/>
                    </a:prstGeom>
                    <a:noFill/>
                    <a:ln>
                      <a:noFill/>
                    </a:ln>
                  </pic:spPr>
                </pic:pic>
              </a:graphicData>
            </a:graphic>
          </wp:inline>
        </w:drawing>
      </w:r>
      <w:r>
        <w:rPr>
          <w:rFonts w:cstheme="minorHAnsi"/>
          <w:noProof/>
        </w:rPr>
        <w:t xml:space="preserve">                     </w:t>
      </w:r>
      <w:r>
        <w:rPr>
          <w:rFonts w:cstheme="minorHAnsi"/>
          <w:noProof/>
        </w:rPr>
        <w:drawing>
          <wp:inline distT="0" distB="0" distL="0" distR="0" wp14:anchorId="153539CB" wp14:editId="35F6E408">
            <wp:extent cx="1275080" cy="941070"/>
            <wp:effectExtent l="0" t="0" r="127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5080" cy="941070"/>
                    </a:xfrm>
                    <a:prstGeom prst="rect">
                      <a:avLst/>
                    </a:prstGeom>
                    <a:noFill/>
                    <a:ln>
                      <a:noFill/>
                    </a:ln>
                  </pic:spPr>
                </pic:pic>
              </a:graphicData>
            </a:graphic>
          </wp:inline>
        </w:drawing>
      </w:r>
    </w:p>
    <w:p w14:paraId="361B93FA" w14:textId="77777777" w:rsidR="00A154BA" w:rsidRDefault="00A154BA" w:rsidP="00A154BA">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22752" behindDoc="0" locked="0" layoutInCell="1" allowOverlap="1" wp14:anchorId="5B96E517" wp14:editId="46DF898F">
                <wp:simplePos x="0" y="0"/>
                <wp:positionH relativeFrom="column">
                  <wp:posOffset>465113</wp:posOffset>
                </wp:positionH>
                <wp:positionV relativeFrom="paragraph">
                  <wp:posOffset>5080</wp:posOffset>
                </wp:positionV>
                <wp:extent cx="896815" cy="360485"/>
                <wp:effectExtent l="0" t="0" r="0" b="1905"/>
                <wp:wrapNone/>
                <wp:docPr id="401" name="Text Box 401"/>
                <wp:cNvGraphicFramePr/>
                <a:graphic xmlns:a="http://schemas.openxmlformats.org/drawingml/2006/main">
                  <a:graphicData uri="http://schemas.microsoft.com/office/word/2010/wordprocessingShape">
                    <wps:wsp>
                      <wps:cNvSpPr txBox="1"/>
                      <wps:spPr>
                        <a:xfrm>
                          <a:off x="0" y="0"/>
                          <a:ext cx="896815" cy="360485"/>
                        </a:xfrm>
                        <a:prstGeom prst="rect">
                          <a:avLst/>
                        </a:prstGeom>
                        <a:solidFill>
                          <a:schemeClr val="lt1"/>
                        </a:solidFill>
                        <a:ln w="6350">
                          <a:noFill/>
                        </a:ln>
                      </wps:spPr>
                      <wps:txbx>
                        <w:txbxContent>
                          <w:p w14:paraId="76B6B617" w14:textId="77777777" w:rsidR="00E64D25" w:rsidRDefault="00E64D25" w:rsidP="00A154BA">
                            <w:pPr>
                              <w:spacing w:before="0" w:after="0"/>
                            </w:pPr>
                            <w:r>
                              <w:t>Solution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96E517" id="Text Box 401" o:spid="_x0000_s1037" type="#_x0000_t202" style="position:absolute;margin-left:36.6pt;margin-top:.4pt;width:70.6pt;height:28.4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" fillcolor="white [3201]" stroked="f" strokeweight=".5pt">
                <v:textbox>
                  <w:txbxContent>
                    <w:p w14:paraId="76B6B617" w14:textId="77777777" w:rsidR="00E64D25" w:rsidRDefault="00E64D25" w:rsidP="00A154BA">
                      <w:pPr>
                        <w:spacing w:before="0" w:after="0"/>
                      </w:pPr>
                      <w:r>
                        <w:t>Solution A</w:t>
                      </w:r>
                    </w:p>
                  </w:txbxContent>
                </v:textbox>
              </v:shape>
            </w:pict>
          </mc:Fallback>
        </mc:AlternateContent>
      </w:r>
      <w:r>
        <w:rPr>
          <w:rFonts w:ascii="Calibri" w:eastAsia="Times New Roman" w:hAnsi="Calibri" w:cs="Times New Roman"/>
          <w:noProof/>
          <w:sz w:val="22"/>
          <w:szCs w:val="22"/>
        </w:rPr>
        <mc:AlternateContent>
          <mc:Choice Requires="wps">
            <w:drawing>
              <wp:anchor distT="0" distB="0" distL="114300" distR="114300" simplePos="0" relativeHeight="251724800" behindDoc="0" locked="0" layoutInCell="1" allowOverlap="1" wp14:anchorId="08AD0380" wp14:editId="706C0317">
                <wp:simplePos x="0" y="0"/>
                <wp:positionH relativeFrom="column">
                  <wp:posOffset>4390097</wp:posOffset>
                </wp:positionH>
                <wp:positionV relativeFrom="paragraph">
                  <wp:posOffset>8451</wp:posOffset>
                </wp:positionV>
                <wp:extent cx="923193" cy="377630"/>
                <wp:effectExtent l="0" t="0" r="0" b="3810"/>
                <wp:wrapNone/>
                <wp:docPr id="402" name="Text Box 402"/>
                <wp:cNvGraphicFramePr/>
                <a:graphic xmlns:a="http://schemas.openxmlformats.org/drawingml/2006/main">
                  <a:graphicData uri="http://schemas.microsoft.com/office/word/2010/wordprocessingShape">
                    <wps:wsp>
                      <wps:cNvSpPr txBox="1"/>
                      <wps:spPr>
                        <a:xfrm>
                          <a:off x="0" y="0"/>
                          <a:ext cx="923193" cy="377630"/>
                        </a:xfrm>
                        <a:prstGeom prst="rect">
                          <a:avLst/>
                        </a:prstGeom>
                        <a:noFill/>
                        <a:ln w="6350">
                          <a:noFill/>
                        </a:ln>
                      </wps:spPr>
                      <wps:txbx>
                        <w:txbxContent>
                          <w:p w14:paraId="45AF4620" w14:textId="77777777" w:rsidR="00E64D25" w:rsidRDefault="00E64D25" w:rsidP="00A154BA">
                            <w:pPr>
                              <w:spacing w:before="0" w:after="0"/>
                            </w:pPr>
                            <w:r>
                              <w:t>Solution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AD0380" id="Text Box 402" o:spid="_x0000_s1038" type="#_x0000_t202" style="position:absolute;margin-left:345.7pt;margin-top:.65pt;width:72.7pt;height:29.7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" filled="f" stroked="f" strokeweight=".5pt">
                <v:textbox>
                  <w:txbxContent>
                    <w:p w14:paraId="45AF4620" w14:textId="77777777" w:rsidR="00E64D25" w:rsidRDefault="00E64D25" w:rsidP="00A154BA">
                      <w:pPr>
                        <w:spacing w:before="0" w:after="0"/>
                      </w:pPr>
                      <w:r>
                        <w:t>Solution C</w:t>
                      </w:r>
                    </w:p>
                  </w:txbxContent>
                </v:textbox>
              </v:shape>
            </w:pict>
          </mc:Fallback>
        </mc:AlternateContent>
      </w:r>
    </w:p>
    <w:p w14:paraId="5B08B7A8" w14:textId="77777777" w:rsidR="00A154BA" w:rsidRDefault="00A154BA" w:rsidP="00A154BA">
      <w:pPr>
        <w:spacing w:before="0" w:after="0"/>
        <w:rPr>
          <w:rFonts w:ascii="Calibri" w:eastAsia="Times New Roman" w:hAnsi="Calibri" w:cs="Times New Roman"/>
          <w:sz w:val="22"/>
          <w:szCs w:val="22"/>
        </w:rPr>
      </w:pPr>
    </w:p>
    <w:p w14:paraId="3329892D" w14:textId="77777777" w:rsidR="00A154BA" w:rsidRDefault="00A154BA" w:rsidP="00A154BA">
      <w:pPr>
        <w:pStyle w:val="ListParagraph"/>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65DA33BD" w14:textId="77777777" w:rsidR="00A154BA" w:rsidRDefault="00A154BA" w:rsidP="00A154BA">
      <w:pPr>
        <w:pStyle w:val="ListParagraph"/>
        <w:spacing w:before="0" w:after="0" w:line="360" w:lineRule="auto"/>
        <w:ind w:left="360"/>
        <w:rPr>
          <w:rFonts w:ascii="Calibri" w:eastAsia="Times New Roman" w:hAnsi="Calibri" w:cs="Times New Roman"/>
          <w:sz w:val="22"/>
          <w:szCs w:val="22"/>
        </w:rPr>
      </w:pPr>
    </w:p>
    <w:p w14:paraId="15FA1E8B" w14:textId="2EB2EED6" w:rsidR="00A154BA" w:rsidRPr="00786CE6" w:rsidRDefault="00A154BA" w:rsidP="00A154BA">
      <w:pPr>
        <w:pStyle w:val="ListParagraph"/>
        <w:numPr>
          <w:ilvl w:val="0"/>
          <w:numId w:val="37"/>
        </w:numPr>
        <w:spacing w:before="0" w:after="0" w:line="360" w:lineRule="auto"/>
        <w:rPr>
          <w:rFonts w:cstheme="minorHAnsi"/>
          <w:sz w:val="22"/>
          <w:szCs w:val="22"/>
        </w:rPr>
      </w:pPr>
      <w:r w:rsidRPr="00786CE6">
        <w:rPr>
          <w:rFonts w:cstheme="minorHAnsi"/>
          <w:sz w:val="22"/>
          <w:szCs w:val="22"/>
        </w:rPr>
        <w:t>Follow the procedure below to create a model of the Rottnest Island groundwater.</w:t>
      </w:r>
    </w:p>
    <w:p w14:paraId="3772825A" w14:textId="77777777" w:rsidR="00A154BA" w:rsidRPr="00786CE6" w:rsidRDefault="00A154BA" w:rsidP="00A154BA">
      <w:pPr>
        <w:tabs>
          <w:tab w:val="right" w:pos="9026"/>
        </w:tabs>
        <w:spacing w:before="0" w:after="0"/>
        <w:rPr>
          <w:rFonts w:cstheme="minorHAnsi"/>
          <w:sz w:val="22"/>
          <w:szCs w:val="22"/>
        </w:rPr>
      </w:pPr>
    </w:p>
    <w:p w14:paraId="3EFF97F4" w14:textId="77777777" w:rsidR="00A154BA" w:rsidRPr="00786CE6" w:rsidRDefault="00A154BA" w:rsidP="00A154BA">
      <w:pPr>
        <w:pStyle w:val="ListParagraph"/>
        <w:numPr>
          <w:ilvl w:val="0"/>
          <w:numId w:val="38"/>
        </w:numPr>
        <w:tabs>
          <w:tab w:val="right" w:pos="9026"/>
        </w:tabs>
        <w:spacing w:before="0" w:after="0"/>
        <w:ind w:left="720"/>
        <w:rPr>
          <w:rFonts w:cstheme="minorHAnsi"/>
          <w:sz w:val="22"/>
          <w:szCs w:val="22"/>
        </w:rPr>
      </w:pPr>
      <w:r w:rsidRPr="00786CE6">
        <w:rPr>
          <w:rFonts w:cstheme="minorHAnsi"/>
          <w:sz w:val="22"/>
          <w:szCs w:val="22"/>
        </w:rPr>
        <w:t xml:space="preserve">Set up three clear plastic or glass containers. </w:t>
      </w:r>
    </w:p>
    <w:p w14:paraId="6E753CA3" w14:textId="70FC16B6" w:rsidR="00A154BA" w:rsidRPr="00786CE6" w:rsidRDefault="0039433D" w:rsidP="00A154BA">
      <w:pPr>
        <w:pStyle w:val="ListParagraph"/>
        <w:numPr>
          <w:ilvl w:val="0"/>
          <w:numId w:val="38"/>
        </w:numPr>
        <w:spacing w:before="0" w:after="0"/>
        <w:ind w:left="720"/>
        <w:rPr>
          <w:rFonts w:cstheme="minorHAnsi"/>
          <w:sz w:val="22"/>
          <w:szCs w:val="22"/>
        </w:rPr>
      </w:pPr>
      <w:r>
        <w:rPr>
          <w:rFonts w:cstheme="minorHAnsi"/>
          <w:sz w:val="22"/>
          <w:szCs w:val="22"/>
        </w:rPr>
        <w:t>Leave</w:t>
      </w:r>
      <w:r w:rsidR="00A154BA" w:rsidRPr="00786CE6">
        <w:rPr>
          <w:rFonts w:cstheme="minorHAnsi"/>
          <w:sz w:val="22"/>
          <w:szCs w:val="22"/>
        </w:rPr>
        <w:t xml:space="preserve"> the first container</w:t>
      </w:r>
      <w:r>
        <w:rPr>
          <w:rFonts w:cstheme="minorHAnsi"/>
          <w:sz w:val="22"/>
          <w:szCs w:val="22"/>
        </w:rPr>
        <w:t xml:space="preserve"> as it is</w:t>
      </w:r>
      <w:r w:rsidR="00A154BA" w:rsidRPr="00786CE6">
        <w:rPr>
          <w:rFonts w:cstheme="minorHAnsi"/>
          <w:sz w:val="22"/>
          <w:szCs w:val="22"/>
        </w:rPr>
        <w:t>,</w:t>
      </w:r>
      <w:r>
        <w:rPr>
          <w:rFonts w:cstheme="minorHAnsi"/>
          <w:sz w:val="22"/>
          <w:szCs w:val="22"/>
        </w:rPr>
        <w:t xml:space="preserve"> add</w:t>
      </w:r>
      <w:r w:rsidR="00A154BA" w:rsidRPr="00786CE6">
        <w:rPr>
          <w:rFonts w:cstheme="minorHAnsi"/>
          <w:sz w:val="22"/>
          <w:szCs w:val="22"/>
        </w:rPr>
        <w:t xml:space="preserve"> 2 level tablespoons of caster sugar to the second container, and 4 level tablespoons of caster sugar to the third container.</w:t>
      </w:r>
    </w:p>
    <w:p w14:paraId="22A4209E" w14:textId="389D55BA" w:rsidR="00A154BA" w:rsidRPr="00786CE6" w:rsidRDefault="00A154BA" w:rsidP="00A154BA">
      <w:pPr>
        <w:pStyle w:val="ListParagraph"/>
        <w:numPr>
          <w:ilvl w:val="0"/>
          <w:numId w:val="38"/>
        </w:numPr>
        <w:tabs>
          <w:tab w:val="right" w:pos="9026"/>
        </w:tabs>
        <w:spacing w:after="0"/>
        <w:ind w:left="720"/>
        <w:rPr>
          <w:rFonts w:cstheme="minorHAnsi"/>
          <w:sz w:val="22"/>
          <w:szCs w:val="22"/>
        </w:rPr>
      </w:pPr>
      <w:r w:rsidRPr="00786CE6">
        <w:rPr>
          <w:rFonts w:cstheme="minorHAnsi"/>
          <w:sz w:val="22"/>
          <w:szCs w:val="22"/>
        </w:rPr>
        <w:t xml:space="preserve">Add 3 tablespoons of warm water to each of the </w:t>
      </w:r>
      <w:proofErr w:type="gramStart"/>
      <w:r w:rsidRPr="00786CE6">
        <w:rPr>
          <w:rFonts w:cstheme="minorHAnsi"/>
          <w:sz w:val="22"/>
          <w:szCs w:val="22"/>
        </w:rPr>
        <w:t>containers</w:t>
      </w:r>
      <w:r w:rsidR="0039433D">
        <w:rPr>
          <w:rFonts w:cstheme="minorHAnsi"/>
          <w:sz w:val="22"/>
          <w:szCs w:val="22"/>
        </w:rPr>
        <w:t>,</w:t>
      </w:r>
      <w:r w:rsidRPr="00786CE6">
        <w:rPr>
          <w:rFonts w:cstheme="minorHAnsi"/>
          <w:sz w:val="22"/>
          <w:szCs w:val="22"/>
        </w:rPr>
        <w:t xml:space="preserve"> and</w:t>
      </w:r>
      <w:proofErr w:type="gramEnd"/>
      <w:r w:rsidRPr="00786CE6">
        <w:rPr>
          <w:rFonts w:cstheme="minorHAnsi"/>
          <w:sz w:val="22"/>
          <w:szCs w:val="22"/>
        </w:rPr>
        <w:t xml:space="preserve"> keep stirring </w:t>
      </w:r>
      <w:r w:rsidR="0039433D">
        <w:rPr>
          <w:rFonts w:cstheme="minorHAnsi"/>
          <w:sz w:val="22"/>
          <w:szCs w:val="22"/>
        </w:rPr>
        <w:t xml:space="preserve">in the containers containing caster sugar </w:t>
      </w:r>
      <w:r w:rsidRPr="00786CE6">
        <w:rPr>
          <w:rFonts w:cstheme="minorHAnsi"/>
          <w:sz w:val="22"/>
          <w:szCs w:val="22"/>
        </w:rPr>
        <w:t xml:space="preserve">until the sugar crystals have completely disappeared and the sugar has dissolved in the water. </w:t>
      </w:r>
    </w:p>
    <w:p w14:paraId="0D841A5A" w14:textId="14919EAB" w:rsidR="00A154BA" w:rsidRPr="00786CE6" w:rsidRDefault="00A154BA" w:rsidP="00A154BA">
      <w:pPr>
        <w:pStyle w:val="ListParagraph"/>
        <w:numPr>
          <w:ilvl w:val="0"/>
          <w:numId w:val="38"/>
        </w:numPr>
        <w:spacing w:before="0" w:after="0"/>
        <w:ind w:left="720"/>
        <w:rPr>
          <w:sz w:val="22"/>
          <w:szCs w:val="22"/>
        </w:rPr>
      </w:pPr>
      <w:r w:rsidRPr="00786CE6">
        <w:rPr>
          <w:sz w:val="22"/>
          <w:szCs w:val="22"/>
        </w:rPr>
        <w:lastRenderedPageBreak/>
        <w:t xml:space="preserve">Add 3 drops of blue food colouring to the first </w:t>
      </w:r>
      <w:r w:rsidR="0039433D">
        <w:rPr>
          <w:sz w:val="22"/>
          <w:szCs w:val="22"/>
        </w:rPr>
        <w:t>container</w:t>
      </w:r>
      <w:r w:rsidRPr="00786CE6">
        <w:rPr>
          <w:sz w:val="22"/>
          <w:szCs w:val="22"/>
        </w:rPr>
        <w:t xml:space="preserve"> and stir to mix, 3 drops of green food colouring to the second </w:t>
      </w:r>
      <w:r w:rsidR="0039433D">
        <w:rPr>
          <w:sz w:val="22"/>
          <w:szCs w:val="22"/>
        </w:rPr>
        <w:t>container</w:t>
      </w:r>
      <w:r w:rsidRPr="00786CE6">
        <w:rPr>
          <w:sz w:val="22"/>
          <w:szCs w:val="22"/>
        </w:rPr>
        <w:t xml:space="preserve"> and stir, 1 drop of red food colouring to the third </w:t>
      </w:r>
      <w:r w:rsidR="0039433D">
        <w:rPr>
          <w:sz w:val="22"/>
          <w:szCs w:val="22"/>
        </w:rPr>
        <w:t>container</w:t>
      </w:r>
      <w:r w:rsidRPr="00786CE6">
        <w:rPr>
          <w:sz w:val="22"/>
          <w:szCs w:val="22"/>
        </w:rPr>
        <w:t xml:space="preserve"> and stir. Let your solutions cool. </w:t>
      </w:r>
    </w:p>
    <w:p w14:paraId="1FF3B714" w14:textId="77777777" w:rsidR="00A154BA" w:rsidRPr="00786CE6" w:rsidRDefault="00A154BA" w:rsidP="00A154BA">
      <w:pPr>
        <w:pStyle w:val="ListParagraph"/>
        <w:numPr>
          <w:ilvl w:val="0"/>
          <w:numId w:val="38"/>
        </w:numPr>
        <w:tabs>
          <w:tab w:val="right" w:pos="9026"/>
        </w:tabs>
        <w:spacing w:after="0"/>
        <w:ind w:left="720"/>
        <w:rPr>
          <w:sz w:val="22"/>
          <w:szCs w:val="22"/>
        </w:rPr>
      </w:pPr>
      <w:r w:rsidRPr="00786CE6">
        <w:rPr>
          <w:sz w:val="22"/>
          <w:szCs w:val="22"/>
        </w:rPr>
        <w:t>To make your model, firstly pour the red solution into a clear glass or plastic container.</w:t>
      </w:r>
    </w:p>
    <w:p w14:paraId="63C33F93" w14:textId="1947580F" w:rsidR="00A154BA" w:rsidRPr="00786CE6" w:rsidRDefault="0059563B" w:rsidP="00A154BA">
      <w:pPr>
        <w:pStyle w:val="ListParagraph"/>
        <w:numPr>
          <w:ilvl w:val="0"/>
          <w:numId w:val="38"/>
        </w:numPr>
        <w:tabs>
          <w:tab w:val="right" w:pos="9026"/>
        </w:tabs>
        <w:spacing w:after="0"/>
        <w:ind w:left="720"/>
        <w:rPr>
          <w:sz w:val="22"/>
          <w:szCs w:val="22"/>
        </w:rPr>
      </w:pPr>
      <w:r>
        <w:rPr>
          <w:noProof/>
        </w:rPr>
        <w:drawing>
          <wp:anchor distT="0" distB="0" distL="114300" distR="114300" simplePos="0" relativeHeight="251770880" behindDoc="1" locked="0" layoutInCell="1" allowOverlap="1" wp14:anchorId="691815F7" wp14:editId="17EC55C2">
            <wp:simplePos x="0" y="0"/>
            <wp:positionH relativeFrom="column">
              <wp:posOffset>4738370</wp:posOffset>
            </wp:positionH>
            <wp:positionV relativeFrom="paragraph">
              <wp:posOffset>6350</wp:posOffset>
            </wp:positionV>
            <wp:extent cx="967740" cy="1285875"/>
            <wp:effectExtent l="0" t="0" r="3810" b="9525"/>
            <wp:wrapTight wrapText="bothSides">
              <wp:wrapPolygon edited="0">
                <wp:start x="0" y="0"/>
                <wp:lineTo x="0" y="21440"/>
                <wp:lineTo x="21260" y="21440"/>
                <wp:lineTo x="2126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774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54BA" w:rsidRPr="00786CE6">
        <w:rPr>
          <w:sz w:val="22"/>
          <w:szCs w:val="22"/>
        </w:rPr>
        <w:t xml:space="preserve">Hold a flat utensil, like a dinner knife or a spatula, in the container so that the end is just above the red sugar solution. Using a pouring jug, place the tip of the spout against the flat surface and tip the jug to </w:t>
      </w:r>
      <w:proofErr w:type="gramStart"/>
      <w:r w:rsidR="00A154BA" w:rsidRPr="00786CE6">
        <w:rPr>
          <w:b/>
          <w:bCs/>
          <w:sz w:val="22"/>
          <w:szCs w:val="22"/>
        </w:rPr>
        <w:t>very slowly</w:t>
      </w:r>
      <w:r w:rsidR="00A154BA" w:rsidRPr="00786CE6">
        <w:rPr>
          <w:sz w:val="22"/>
          <w:szCs w:val="22"/>
        </w:rPr>
        <w:t xml:space="preserve"> pour the green sugar solution</w:t>
      </w:r>
      <w:proofErr w:type="gramEnd"/>
      <w:r w:rsidR="00A154BA" w:rsidRPr="00786CE6">
        <w:rPr>
          <w:sz w:val="22"/>
          <w:szCs w:val="22"/>
        </w:rPr>
        <w:t xml:space="preserve"> down the flat surface. You will now have two layers in your container. </w:t>
      </w:r>
    </w:p>
    <w:p w14:paraId="546AC4EA" w14:textId="77777777" w:rsidR="00A154BA" w:rsidRPr="00786CE6" w:rsidRDefault="00A154BA" w:rsidP="00A154BA">
      <w:pPr>
        <w:pStyle w:val="ListParagraph"/>
        <w:numPr>
          <w:ilvl w:val="0"/>
          <w:numId w:val="38"/>
        </w:numPr>
        <w:tabs>
          <w:tab w:val="right" w:pos="9026"/>
        </w:tabs>
        <w:spacing w:after="0"/>
        <w:ind w:left="720"/>
        <w:rPr>
          <w:sz w:val="22"/>
          <w:szCs w:val="22"/>
        </w:rPr>
      </w:pPr>
      <w:r w:rsidRPr="00786CE6">
        <w:rPr>
          <w:sz w:val="22"/>
          <w:szCs w:val="22"/>
        </w:rPr>
        <w:t xml:space="preserve">Finally, use the pouring jug to </w:t>
      </w:r>
      <w:proofErr w:type="gramStart"/>
      <w:r w:rsidRPr="00786CE6">
        <w:rPr>
          <w:sz w:val="22"/>
          <w:szCs w:val="22"/>
        </w:rPr>
        <w:t>very slowly pour the blue solution</w:t>
      </w:r>
      <w:proofErr w:type="gramEnd"/>
      <w:r w:rsidRPr="00786CE6">
        <w:rPr>
          <w:sz w:val="22"/>
          <w:szCs w:val="22"/>
        </w:rPr>
        <w:t xml:space="preserve"> down the flat surface.</w:t>
      </w:r>
    </w:p>
    <w:p w14:paraId="1F112F09" w14:textId="73C1027C" w:rsidR="00A154BA" w:rsidRDefault="00A154BA" w:rsidP="00A154BA">
      <w:pPr>
        <w:rPr>
          <w:rFonts w:eastAsia="Times New Roman"/>
        </w:rPr>
      </w:pPr>
    </w:p>
    <w:p w14:paraId="71462091" w14:textId="27E5D205" w:rsidR="00A154BA" w:rsidRPr="00786CE6" w:rsidRDefault="00A154BA" w:rsidP="00A154BA">
      <w:pPr>
        <w:pStyle w:val="ListParagraph"/>
        <w:numPr>
          <w:ilvl w:val="0"/>
          <w:numId w:val="39"/>
        </w:numPr>
        <w:ind w:left="720"/>
        <w:rPr>
          <w:rFonts w:eastAsia="Times New Roman"/>
          <w:sz w:val="22"/>
          <w:szCs w:val="22"/>
        </w:rPr>
      </w:pPr>
      <w:r w:rsidRPr="00786CE6">
        <w:rPr>
          <w:rFonts w:eastAsia="Times New Roman"/>
          <w:sz w:val="22"/>
          <w:szCs w:val="22"/>
        </w:rPr>
        <w:t xml:space="preserve">Compare your model with </w:t>
      </w:r>
      <w:r w:rsidRPr="007F0011">
        <w:rPr>
          <w:rFonts w:eastAsia="Times New Roman"/>
          <w:sz w:val="22"/>
          <w:szCs w:val="22"/>
        </w:rPr>
        <w:t>Figure 2</w:t>
      </w:r>
      <w:r w:rsidR="007F0011">
        <w:rPr>
          <w:rFonts w:eastAsia="Times New Roman"/>
          <w:sz w:val="22"/>
          <w:szCs w:val="22"/>
        </w:rPr>
        <w:t>a</w:t>
      </w:r>
      <w:r w:rsidRPr="00786CE6">
        <w:rPr>
          <w:rFonts w:eastAsia="Times New Roman"/>
          <w:sz w:val="22"/>
          <w:szCs w:val="22"/>
        </w:rPr>
        <w:t xml:space="preserve"> of the Rottnest Island aquifer shown on </w:t>
      </w:r>
      <w:r w:rsidRPr="007F0011">
        <w:rPr>
          <w:rFonts w:eastAsia="Times New Roman"/>
          <w:sz w:val="22"/>
          <w:szCs w:val="22"/>
        </w:rPr>
        <w:t>page 6</w:t>
      </w:r>
      <w:r w:rsidRPr="00786CE6">
        <w:rPr>
          <w:rFonts w:eastAsia="Times New Roman"/>
          <w:sz w:val="22"/>
          <w:szCs w:val="22"/>
        </w:rPr>
        <w:t xml:space="preserve"> of this resource.</w:t>
      </w:r>
      <w:r>
        <w:rPr>
          <w:rFonts w:eastAsia="Times New Roman"/>
          <w:sz w:val="22"/>
          <w:szCs w:val="22"/>
        </w:rPr>
        <w:t xml:space="preserve"> </w:t>
      </w:r>
      <w:r w:rsidRPr="00786CE6">
        <w:rPr>
          <w:rFonts w:eastAsia="Times New Roman"/>
          <w:sz w:val="22"/>
          <w:szCs w:val="22"/>
        </w:rPr>
        <w:t>What does the sugar in your model represent in terms of the Rottnest Island aquifer?</w:t>
      </w:r>
    </w:p>
    <w:p w14:paraId="218142B7" w14:textId="52206A92" w:rsidR="00A154BA" w:rsidRDefault="00A154BA" w:rsidP="00A154BA">
      <w:pPr>
        <w:spacing w:before="0" w:after="0" w:line="360" w:lineRule="auto"/>
        <w:ind w:left="720"/>
        <w:rPr>
          <w:rFonts w:ascii="Calibri" w:eastAsia="Times New Roman" w:hAnsi="Calibri" w:cs="Times New Roman"/>
          <w:sz w:val="22"/>
          <w:szCs w:val="22"/>
        </w:rPr>
      </w:pPr>
      <w:r w:rsidRPr="00A154BA">
        <w:rPr>
          <w:rFonts w:ascii="Calibri" w:eastAsia="Times New Roman" w:hAnsi="Calibri" w:cs="Times New Roman"/>
          <w:sz w:val="22"/>
          <w:szCs w:val="22"/>
        </w:rPr>
        <w:t>………………………………………………………………………………………………………………………………………………………………………………………………………………………………………………………………………………………………</w:t>
      </w:r>
    </w:p>
    <w:p w14:paraId="40A531DD" w14:textId="77777777" w:rsidR="00A154BA" w:rsidRPr="00A154BA" w:rsidRDefault="00A154BA" w:rsidP="00A154BA">
      <w:pPr>
        <w:spacing w:before="0" w:after="0" w:line="360" w:lineRule="auto"/>
        <w:ind w:left="720"/>
        <w:rPr>
          <w:rFonts w:ascii="Calibri" w:eastAsia="Times New Roman" w:hAnsi="Calibri" w:cs="Times New Roman"/>
          <w:sz w:val="22"/>
          <w:szCs w:val="22"/>
        </w:rPr>
      </w:pPr>
    </w:p>
    <w:p w14:paraId="32DB09B6" w14:textId="1C76C86C" w:rsidR="00A154BA" w:rsidRDefault="00A154BA" w:rsidP="00A154BA">
      <w:pPr>
        <w:pStyle w:val="ListParagraph"/>
        <w:numPr>
          <w:ilvl w:val="0"/>
          <w:numId w:val="39"/>
        </w:numPr>
        <w:ind w:left="720"/>
        <w:rPr>
          <w:rFonts w:eastAsia="Times New Roman"/>
          <w:sz w:val="22"/>
          <w:szCs w:val="22"/>
        </w:rPr>
      </w:pPr>
      <w:r w:rsidRPr="00786CE6">
        <w:rPr>
          <w:rFonts w:eastAsia="Times New Roman"/>
          <w:sz w:val="22"/>
          <w:szCs w:val="22"/>
        </w:rPr>
        <w:t xml:space="preserve">Draw a labelled diagram of your model, identifying the least dense layer and the </w:t>
      </w:r>
      <w:proofErr w:type="gramStart"/>
      <w:r w:rsidRPr="00786CE6">
        <w:rPr>
          <w:rFonts w:eastAsia="Times New Roman"/>
          <w:sz w:val="22"/>
          <w:szCs w:val="22"/>
        </w:rPr>
        <w:t>most dense</w:t>
      </w:r>
      <w:proofErr w:type="gramEnd"/>
      <w:r w:rsidRPr="00786CE6">
        <w:rPr>
          <w:rFonts w:eastAsia="Times New Roman"/>
          <w:sz w:val="22"/>
          <w:szCs w:val="22"/>
        </w:rPr>
        <w:t xml:space="preserve"> layer.</w:t>
      </w:r>
    </w:p>
    <w:p w14:paraId="13F3A89C" w14:textId="6D3AB176" w:rsidR="00A154BA" w:rsidRDefault="00A154BA" w:rsidP="00A154BA">
      <w:pPr>
        <w:rPr>
          <w:rFonts w:eastAsia="Times New Roman"/>
          <w:sz w:val="22"/>
          <w:szCs w:val="22"/>
        </w:rPr>
      </w:pPr>
    </w:p>
    <w:p w14:paraId="7FB6F04D" w14:textId="282DC4AB" w:rsidR="00A154BA" w:rsidRDefault="00A154BA" w:rsidP="00A154BA">
      <w:pPr>
        <w:rPr>
          <w:rFonts w:eastAsia="Times New Roman"/>
          <w:sz w:val="22"/>
          <w:szCs w:val="22"/>
        </w:rPr>
      </w:pPr>
    </w:p>
    <w:p w14:paraId="7EDE8FFC" w14:textId="3B46BBC5" w:rsidR="00A154BA" w:rsidRDefault="00A154BA" w:rsidP="00A154BA">
      <w:pPr>
        <w:rPr>
          <w:rFonts w:eastAsia="Times New Roman"/>
          <w:sz w:val="22"/>
          <w:szCs w:val="22"/>
        </w:rPr>
      </w:pPr>
    </w:p>
    <w:p w14:paraId="239E4CE9" w14:textId="0AF9400B" w:rsidR="00A154BA" w:rsidRDefault="00A154BA" w:rsidP="00A154BA">
      <w:pPr>
        <w:rPr>
          <w:rFonts w:eastAsia="Times New Roman"/>
          <w:sz w:val="22"/>
          <w:szCs w:val="22"/>
        </w:rPr>
      </w:pPr>
    </w:p>
    <w:p w14:paraId="171A9EB8" w14:textId="7347BF93" w:rsidR="00A154BA" w:rsidRDefault="00A154BA" w:rsidP="00A154BA">
      <w:pPr>
        <w:rPr>
          <w:rFonts w:eastAsia="Times New Roman"/>
          <w:sz w:val="22"/>
          <w:szCs w:val="22"/>
        </w:rPr>
      </w:pPr>
    </w:p>
    <w:p w14:paraId="1810646F" w14:textId="26D59A88" w:rsidR="00A154BA" w:rsidRDefault="00A154BA" w:rsidP="00773D87">
      <w:pPr>
        <w:rPr>
          <w:rFonts w:eastAsia="Times New Roman"/>
          <w:sz w:val="22"/>
          <w:szCs w:val="22"/>
        </w:rPr>
      </w:pPr>
    </w:p>
    <w:p w14:paraId="68E7D1DA" w14:textId="77777777" w:rsidR="00773D87" w:rsidRPr="00773D87" w:rsidRDefault="00773D87" w:rsidP="00773D87">
      <w:pPr>
        <w:rPr>
          <w:rFonts w:eastAsia="Times New Roman"/>
          <w:sz w:val="22"/>
          <w:szCs w:val="22"/>
        </w:rPr>
      </w:pPr>
    </w:p>
    <w:p w14:paraId="47E9BD95" w14:textId="77777777" w:rsidR="00A154BA" w:rsidRPr="00786CE6" w:rsidRDefault="00A154BA" w:rsidP="00A154BA">
      <w:pPr>
        <w:pStyle w:val="ListParagraph"/>
        <w:numPr>
          <w:ilvl w:val="0"/>
          <w:numId w:val="39"/>
        </w:numPr>
        <w:ind w:left="720"/>
        <w:rPr>
          <w:rFonts w:eastAsia="Times New Roman"/>
          <w:sz w:val="22"/>
          <w:szCs w:val="22"/>
        </w:rPr>
      </w:pPr>
      <w:r w:rsidRPr="00786CE6">
        <w:rPr>
          <w:rFonts w:eastAsia="Times New Roman"/>
          <w:sz w:val="22"/>
          <w:szCs w:val="22"/>
        </w:rPr>
        <w:t>Explain how your model represents the Rottnest Island aquifer. (</w:t>
      </w:r>
      <w:r w:rsidRPr="00786CE6">
        <w:rPr>
          <w:rFonts w:eastAsia="Times New Roman"/>
          <w:b/>
          <w:bCs/>
          <w:color w:val="0070C0"/>
          <w:sz w:val="22"/>
          <w:szCs w:val="22"/>
        </w:rPr>
        <w:t>HINT</w:t>
      </w:r>
      <w:r w:rsidRPr="00786CE6">
        <w:rPr>
          <w:rFonts w:eastAsia="Times New Roman"/>
          <w:sz w:val="22"/>
          <w:szCs w:val="22"/>
        </w:rPr>
        <w:t>: what does each layer in your model represent in the Rottnest Island aquifer and why does it represent this.)</w:t>
      </w:r>
    </w:p>
    <w:p w14:paraId="5CF43013" w14:textId="77777777" w:rsidR="00A154BA" w:rsidRPr="00A154BA" w:rsidRDefault="00A154BA" w:rsidP="00A154BA">
      <w:pPr>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05E240F4" w14:textId="77777777" w:rsidR="00A154BA" w:rsidRDefault="00A154BA" w:rsidP="00A154BA">
      <w:pPr>
        <w:pStyle w:val="ListParagraph"/>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53E27E32" w14:textId="33102ECA" w:rsidR="00A154BA" w:rsidRDefault="00A154BA" w:rsidP="00A154BA">
      <w:pPr>
        <w:pStyle w:val="ListParagraph"/>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38376AF7" w14:textId="77777777" w:rsidR="00A154BA" w:rsidRDefault="00A154BA" w:rsidP="00A154BA">
      <w:pPr>
        <w:rPr>
          <w:sz w:val="22"/>
          <w:szCs w:val="22"/>
        </w:rPr>
      </w:pPr>
    </w:p>
    <w:p w14:paraId="410F6A36" w14:textId="77777777" w:rsidR="00A154BA" w:rsidRPr="00BD3EC8" w:rsidRDefault="00A154BA" w:rsidP="00A154BA">
      <w:pPr>
        <w:pStyle w:val="ListParagraph"/>
        <w:numPr>
          <w:ilvl w:val="0"/>
          <w:numId w:val="37"/>
        </w:numPr>
        <w:shd w:val="clear" w:color="auto" w:fill="FFFFFF"/>
        <w:spacing w:beforeAutospacing="1" w:after="100" w:afterAutospacing="1"/>
        <w:rPr>
          <w:rFonts w:cs="Helvetica"/>
          <w:color w:val="2F2F2F"/>
          <w:sz w:val="22"/>
          <w:szCs w:val="22"/>
          <w:shd w:val="clear" w:color="auto" w:fill="FFFFFF"/>
        </w:rPr>
      </w:pPr>
      <w:r w:rsidRPr="00BD3EC8">
        <w:rPr>
          <w:rFonts w:cstheme="minorHAnsi"/>
          <w:sz w:val="22"/>
          <w:szCs w:val="22"/>
        </w:rPr>
        <w:t>Since the 1960s there has been a significant decline of around 20% in winter rainfall. The decline in rainfall is impacting the volume of recharge the freshwater lens receives.</w:t>
      </w:r>
    </w:p>
    <w:p w14:paraId="076A635A" w14:textId="77777777" w:rsidR="00A154BA" w:rsidRPr="00BD3EC8" w:rsidRDefault="00A154BA" w:rsidP="00A154BA">
      <w:pPr>
        <w:pStyle w:val="ListParagraph"/>
        <w:shd w:val="clear" w:color="auto" w:fill="FFFFFF"/>
        <w:spacing w:beforeAutospacing="1" w:after="100" w:afterAutospacing="1"/>
        <w:ind w:left="360"/>
        <w:rPr>
          <w:rFonts w:cs="Helvetica"/>
          <w:color w:val="2F2F2F"/>
          <w:sz w:val="22"/>
          <w:szCs w:val="22"/>
          <w:shd w:val="clear" w:color="auto" w:fill="FFFFFF"/>
        </w:rPr>
      </w:pPr>
      <w:r w:rsidRPr="00BD3EC8">
        <w:rPr>
          <w:sz w:val="22"/>
          <w:szCs w:val="22"/>
        </w:rPr>
        <w:t xml:space="preserve">Use a teat pipette to extract some blue liquid from the top to show a decrease in the amount of the rainwater recharging (refilling) the freshwater lens. </w:t>
      </w:r>
    </w:p>
    <w:p w14:paraId="17721CFC" w14:textId="77777777" w:rsidR="00A154BA" w:rsidRPr="00786CE6" w:rsidRDefault="00A154BA" w:rsidP="00A154BA">
      <w:pPr>
        <w:ind w:left="360"/>
        <w:rPr>
          <w:rFonts w:eastAsia="Times New Roman"/>
          <w:sz w:val="22"/>
          <w:szCs w:val="22"/>
        </w:rPr>
      </w:pPr>
      <w:r w:rsidRPr="00786CE6">
        <w:rPr>
          <w:sz w:val="22"/>
          <w:szCs w:val="22"/>
        </w:rPr>
        <w:t xml:space="preserve">What effect does </w:t>
      </w:r>
      <w:proofErr w:type="gramStart"/>
      <w:r w:rsidRPr="00786CE6">
        <w:rPr>
          <w:sz w:val="22"/>
          <w:szCs w:val="22"/>
        </w:rPr>
        <w:t>removing</w:t>
      </w:r>
      <w:proofErr w:type="gramEnd"/>
      <w:r w:rsidRPr="00786CE6">
        <w:rPr>
          <w:sz w:val="22"/>
          <w:szCs w:val="22"/>
        </w:rPr>
        <w:t xml:space="preserve"> some of the blue layer (“Freshwater”) have on the overall composition of the groundwater? </w:t>
      </w:r>
    </w:p>
    <w:p w14:paraId="0EDFC112" w14:textId="77777777" w:rsidR="00A154BA" w:rsidRDefault="00A154BA" w:rsidP="00A154BA">
      <w:pPr>
        <w:pStyle w:val="ListParagraph"/>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05CC894B" w14:textId="77777777" w:rsidR="00A154BA" w:rsidRDefault="00A154BA" w:rsidP="00A154BA">
      <w:pPr>
        <w:spacing w:before="0" w:after="0" w:line="240" w:lineRule="auto"/>
        <w:ind w:left="360"/>
        <w:rPr>
          <w:color w:val="0070C0"/>
          <w:sz w:val="22"/>
          <w:szCs w:val="22"/>
        </w:rPr>
      </w:pPr>
    </w:p>
    <w:p w14:paraId="12BBC3E3" w14:textId="77777777" w:rsidR="00A154BA" w:rsidRDefault="00A154BA" w:rsidP="00A154BA">
      <w:pPr>
        <w:pStyle w:val="ListParagraph"/>
        <w:numPr>
          <w:ilvl w:val="0"/>
          <w:numId w:val="37"/>
        </w:numPr>
        <w:spacing w:before="0" w:after="160" w:line="259" w:lineRule="auto"/>
        <w:rPr>
          <w:rFonts w:ascii="Calibri" w:eastAsia="Times New Roman" w:hAnsi="Calibri" w:cs="Times New Roman"/>
          <w:sz w:val="22"/>
          <w:szCs w:val="22"/>
        </w:rPr>
      </w:pPr>
      <w:r w:rsidRPr="00BD3EC8">
        <w:rPr>
          <w:rFonts w:ascii="Calibri" w:eastAsia="Times New Roman" w:hAnsi="Calibri" w:cs="Times New Roman"/>
          <w:sz w:val="22"/>
          <w:szCs w:val="22"/>
        </w:rPr>
        <w:t xml:space="preserve">Scientists have estimated the average volume of water that flowed </w:t>
      </w:r>
      <w:r>
        <w:rPr>
          <w:rFonts w:ascii="Calibri" w:eastAsia="Times New Roman" w:hAnsi="Calibri" w:cs="Times New Roman"/>
          <w:sz w:val="22"/>
          <w:szCs w:val="22"/>
        </w:rPr>
        <w:t>each year</w:t>
      </w:r>
      <w:r w:rsidRPr="00BD3EC8">
        <w:rPr>
          <w:rFonts w:ascii="Calibri" w:eastAsia="Times New Roman" w:hAnsi="Calibri" w:cs="Times New Roman"/>
          <w:sz w:val="22"/>
          <w:szCs w:val="22"/>
        </w:rPr>
        <w:t xml:space="preserve"> into the freshwater lens under Rottnest Island between 1911 and 1970</w:t>
      </w:r>
      <w:r>
        <w:rPr>
          <w:rFonts w:ascii="Calibri" w:eastAsia="Times New Roman" w:hAnsi="Calibri" w:cs="Times New Roman"/>
          <w:sz w:val="22"/>
          <w:szCs w:val="22"/>
        </w:rPr>
        <w:t>, shown in column 1 in the graph below. They have also estimated the yearly decrease in the volume of rainfall (recharge volume) that has occurred since the 1960s shown in column 3 in the graph. The graph also shows the average volume of groundwater extracted each year from 2005 to 2014.</w:t>
      </w:r>
    </w:p>
    <w:p w14:paraId="48569370" w14:textId="77777777" w:rsidR="00A154BA" w:rsidRPr="00BD3EC8" w:rsidRDefault="00A154BA" w:rsidP="00A154BA">
      <w:pPr>
        <w:pStyle w:val="ListParagraph"/>
        <w:spacing w:before="0" w:after="160" w:line="259" w:lineRule="auto"/>
        <w:ind w:left="360"/>
        <w:rPr>
          <w:rFonts w:ascii="Calibri" w:eastAsia="Times New Roman" w:hAnsi="Calibri" w:cs="Times New Roman"/>
          <w:sz w:val="22"/>
          <w:szCs w:val="22"/>
        </w:rPr>
      </w:pPr>
      <w:r>
        <w:rPr>
          <w:noProof/>
        </w:rPr>
        <w:drawing>
          <wp:inline distT="0" distB="0" distL="0" distR="0" wp14:anchorId="7ABF6F08" wp14:editId="63601122">
            <wp:extent cx="4882515" cy="2507793"/>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19282" cy="2526677"/>
                    </a:xfrm>
                    <a:prstGeom prst="rect">
                      <a:avLst/>
                    </a:prstGeom>
                  </pic:spPr>
                </pic:pic>
              </a:graphicData>
            </a:graphic>
          </wp:inline>
        </w:drawing>
      </w:r>
    </w:p>
    <w:p w14:paraId="3CA28689" w14:textId="777E281B" w:rsidR="00A154BA" w:rsidRPr="00B61174" w:rsidRDefault="00A154BA" w:rsidP="009D3A2F">
      <w:pPr>
        <w:spacing w:before="0" w:after="0" w:line="259" w:lineRule="auto"/>
        <w:rPr>
          <w:rFonts w:ascii="Calibri" w:eastAsia="Times New Roman" w:hAnsi="Calibri" w:cs="Times New Roman"/>
          <w:sz w:val="22"/>
          <w:szCs w:val="22"/>
        </w:rPr>
      </w:pPr>
      <w:r w:rsidRPr="00B61174">
        <w:rPr>
          <w:rFonts w:ascii="Calibri" w:eastAsia="Times New Roman" w:hAnsi="Calibri" w:cs="Times New Roman"/>
          <w:sz w:val="22"/>
          <w:szCs w:val="22"/>
        </w:rPr>
        <w:t xml:space="preserve"> </w:t>
      </w:r>
      <w:r>
        <w:rPr>
          <w:rFonts w:ascii="Calibri" w:eastAsia="Times New Roman" w:hAnsi="Calibri" w:cs="Times New Roman"/>
          <w:sz w:val="22"/>
          <w:szCs w:val="22"/>
        </w:rPr>
        <w:t xml:space="preserve">In 2017, after the completion of this research, </w:t>
      </w:r>
      <w:r w:rsidRPr="00B61174">
        <w:rPr>
          <w:rFonts w:ascii="Calibri" w:eastAsia="Times New Roman" w:hAnsi="Calibri" w:cs="Times New Roman"/>
          <w:sz w:val="22"/>
          <w:szCs w:val="22"/>
        </w:rPr>
        <w:t>managing authorities decided not to extract any more groundwater, instead relying on the island’s desalination plant for its water supply.</w:t>
      </w:r>
    </w:p>
    <w:p w14:paraId="42101A79" w14:textId="268201F8" w:rsidR="00A154BA" w:rsidRPr="00B61174" w:rsidRDefault="00A154BA" w:rsidP="00A154BA">
      <w:pPr>
        <w:spacing w:before="0" w:after="160" w:line="259" w:lineRule="auto"/>
        <w:rPr>
          <w:rFonts w:ascii="Calibri" w:eastAsia="Times New Roman" w:hAnsi="Calibri" w:cs="Times New Roman"/>
          <w:sz w:val="22"/>
          <w:szCs w:val="22"/>
        </w:rPr>
      </w:pPr>
      <w:r w:rsidRPr="00B61174">
        <w:rPr>
          <w:rFonts w:ascii="Calibri" w:eastAsia="Times New Roman" w:hAnsi="Calibri" w:cs="Times New Roman"/>
          <w:sz w:val="22"/>
          <w:szCs w:val="22"/>
        </w:rPr>
        <w:t xml:space="preserve"> </w:t>
      </w:r>
      <w:r>
        <w:rPr>
          <w:rFonts w:ascii="Calibri" w:eastAsia="Times New Roman" w:hAnsi="Calibri" w:cs="Times New Roman"/>
          <w:sz w:val="22"/>
          <w:szCs w:val="22"/>
        </w:rPr>
        <w:t xml:space="preserve">By referring to </w:t>
      </w:r>
      <w:r w:rsidRPr="00B61174">
        <w:rPr>
          <w:rFonts w:ascii="Calibri" w:eastAsia="Times New Roman" w:hAnsi="Calibri" w:cs="Times New Roman"/>
          <w:sz w:val="22"/>
          <w:szCs w:val="22"/>
        </w:rPr>
        <w:t>the graph above</w:t>
      </w:r>
      <w:r w:rsidR="00965098">
        <w:rPr>
          <w:rFonts w:ascii="Calibri" w:eastAsia="Times New Roman" w:hAnsi="Calibri" w:cs="Times New Roman"/>
          <w:sz w:val="22"/>
          <w:szCs w:val="22"/>
        </w:rPr>
        <w:t>,</w:t>
      </w:r>
      <w:r>
        <w:rPr>
          <w:rFonts w:ascii="Calibri" w:eastAsia="Times New Roman" w:hAnsi="Calibri" w:cs="Times New Roman"/>
          <w:sz w:val="22"/>
          <w:szCs w:val="22"/>
        </w:rPr>
        <w:t xml:space="preserve"> and the background information provided in this resource</w:t>
      </w:r>
      <w:r w:rsidRPr="00B61174">
        <w:rPr>
          <w:rFonts w:ascii="Calibri" w:eastAsia="Times New Roman" w:hAnsi="Calibri" w:cs="Times New Roman"/>
          <w:sz w:val="22"/>
          <w:szCs w:val="22"/>
        </w:rPr>
        <w:t>, will th</w:t>
      </w:r>
      <w:r>
        <w:rPr>
          <w:rFonts w:ascii="Calibri" w:eastAsia="Times New Roman" w:hAnsi="Calibri" w:cs="Times New Roman"/>
          <w:sz w:val="22"/>
          <w:szCs w:val="22"/>
        </w:rPr>
        <w:t>is</w:t>
      </w:r>
      <w:r w:rsidRPr="00B61174">
        <w:rPr>
          <w:rFonts w:ascii="Calibri" w:eastAsia="Times New Roman" w:hAnsi="Calibri" w:cs="Times New Roman"/>
          <w:sz w:val="22"/>
          <w:szCs w:val="22"/>
        </w:rPr>
        <w:t xml:space="preserve"> decision to</w:t>
      </w:r>
      <w:r>
        <w:rPr>
          <w:rFonts w:ascii="Calibri" w:eastAsia="Times New Roman" w:hAnsi="Calibri" w:cs="Times New Roman"/>
          <w:sz w:val="22"/>
          <w:szCs w:val="22"/>
        </w:rPr>
        <w:t xml:space="preserve"> completely</w:t>
      </w:r>
      <w:r w:rsidRPr="00B61174">
        <w:rPr>
          <w:rFonts w:ascii="Calibri" w:eastAsia="Times New Roman" w:hAnsi="Calibri" w:cs="Times New Roman"/>
          <w:sz w:val="22"/>
          <w:szCs w:val="22"/>
        </w:rPr>
        <w:t xml:space="preserve"> stop groundwater extraction stop the freshwater </w:t>
      </w:r>
      <w:r>
        <w:rPr>
          <w:rFonts w:ascii="Calibri" w:eastAsia="Times New Roman" w:hAnsi="Calibri" w:cs="Times New Roman"/>
          <w:sz w:val="22"/>
          <w:szCs w:val="22"/>
        </w:rPr>
        <w:t>lens</w:t>
      </w:r>
      <w:r w:rsidRPr="00B61174">
        <w:rPr>
          <w:rFonts w:ascii="Calibri" w:eastAsia="Times New Roman" w:hAnsi="Calibri" w:cs="Times New Roman"/>
          <w:sz w:val="22"/>
          <w:szCs w:val="22"/>
        </w:rPr>
        <w:t xml:space="preserve"> under </w:t>
      </w:r>
      <w:r>
        <w:rPr>
          <w:rFonts w:ascii="Calibri" w:eastAsia="Times New Roman" w:hAnsi="Calibri" w:cs="Times New Roman"/>
          <w:sz w:val="22"/>
          <w:szCs w:val="22"/>
        </w:rPr>
        <w:t>Rottnest</w:t>
      </w:r>
      <w:r w:rsidRPr="00B61174">
        <w:rPr>
          <w:rFonts w:ascii="Calibri" w:eastAsia="Times New Roman" w:hAnsi="Calibri" w:cs="Times New Roman"/>
          <w:sz w:val="22"/>
          <w:szCs w:val="22"/>
        </w:rPr>
        <w:t xml:space="preserve"> </w:t>
      </w:r>
      <w:r>
        <w:rPr>
          <w:rFonts w:ascii="Calibri" w:eastAsia="Times New Roman" w:hAnsi="Calibri" w:cs="Times New Roman"/>
          <w:sz w:val="22"/>
          <w:szCs w:val="22"/>
        </w:rPr>
        <w:t>I</w:t>
      </w:r>
      <w:r w:rsidRPr="00B61174">
        <w:rPr>
          <w:rFonts w:ascii="Calibri" w:eastAsia="Times New Roman" w:hAnsi="Calibri" w:cs="Times New Roman"/>
          <w:sz w:val="22"/>
          <w:szCs w:val="22"/>
        </w:rPr>
        <w:t>sland from shrinking further? Justify your answer</w:t>
      </w:r>
      <w:r>
        <w:rPr>
          <w:rFonts w:ascii="Calibri" w:eastAsia="Times New Roman" w:hAnsi="Calibri" w:cs="Times New Roman"/>
          <w:sz w:val="22"/>
          <w:szCs w:val="22"/>
        </w:rPr>
        <w:t>.</w:t>
      </w:r>
    </w:p>
    <w:p w14:paraId="1687C70B" w14:textId="0A093177" w:rsidR="00A154BA" w:rsidRDefault="00A154BA" w:rsidP="00A154BA">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71EBA72B" w14:textId="74CF1120" w:rsidR="00A154BA" w:rsidRDefault="00A154BA" w:rsidP="00A154BA">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2AC44912" w14:textId="1E762D4A" w:rsidR="00FA7C63" w:rsidRDefault="00A154BA" w:rsidP="00A154BA">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772AAA5E" w14:textId="5CA1A430" w:rsidR="00A154BA" w:rsidRDefault="00A154BA" w:rsidP="00A154BA">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699F2EB9" w14:textId="77777777" w:rsidR="00037BF5" w:rsidRPr="0030189D" w:rsidRDefault="00037BF5" w:rsidP="00037BF5">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EXTENSioN ACTiviTy: Groundwater REcharge</w:t>
      </w:r>
    </w:p>
    <w:p w14:paraId="1AD0643F" w14:textId="77777777" w:rsidR="00037BF5" w:rsidRDefault="00037BF5" w:rsidP="00037BF5">
      <w:pPr>
        <w:shd w:val="clear" w:color="auto" w:fill="FFFFFF"/>
        <w:spacing w:beforeAutospacing="1" w:after="100" w:afterAutospacing="1"/>
        <w:rPr>
          <w:sz w:val="22"/>
          <w:szCs w:val="22"/>
        </w:rPr>
      </w:pPr>
      <w:r w:rsidRPr="005C70D6">
        <w:rPr>
          <w:sz w:val="22"/>
          <w:szCs w:val="22"/>
        </w:rPr>
        <w:t>The water molecule, H</w:t>
      </w:r>
      <w:r w:rsidRPr="005C70D6">
        <w:rPr>
          <w:sz w:val="22"/>
          <w:szCs w:val="22"/>
          <w:vertAlign w:val="subscript"/>
        </w:rPr>
        <w:t>2</w:t>
      </w:r>
      <w:r w:rsidRPr="005C70D6">
        <w:rPr>
          <w:sz w:val="22"/>
          <w:szCs w:val="22"/>
        </w:rPr>
        <w:t xml:space="preserve">O, is formed from the </w:t>
      </w:r>
      <w:proofErr w:type="gramStart"/>
      <w:r w:rsidRPr="005C70D6">
        <w:rPr>
          <w:sz w:val="22"/>
          <w:szCs w:val="22"/>
        </w:rPr>
        <w:t>elements</w:t>
      </w:r>
      <w:proofErr w:type="gramEnd"/>
      <w:r w:rsidRPr="005C70D6">
        <w:rPr>
          <w:sz w:val="22"/>
          <w:szCs w:val="22"/>
        </w:rPr>
        <w:t xml:space="preserve"> hydrogen and oxygen. The most common atom of hydrogen has one proton in its </w:t>
      </w:r>
      <w:r w:rsidRPr="003D62FC">
        <w:rPr>
          <w:b/>
          <w:bCs/>
          <w:sz w:val="22"/>
          <w:szCs w:val="22"/>
        </w:rPr>
        <w:t>nucleus</w:t>
      </w:r>
      <w:r w:rsidRPr="005C70D6">
        <w:rPr>
          <w:sz w:val="22"/>
          <w:szCs w:val="22"/>
        </w:rPr>
        <w:t xml:space="preserve"> </w:t>
      </w:r>
      <w:r>
        <w:rPr>
          <w:sz w:val="22"/>
          <w:szCs w:val="22"/>
        </w:rPr>
        <w:t xml:space="preserve">at the centre of the </w:t>
      </w:r>
      <w:proofErr w:type="gramStart"/>
      <w:r>
        <w:rPr>
          <w:sz w:val="22"/>
          <w:szCs w:val="22"/>
        </w:rPr>
        <w:t xml:space="preserve">atom, </w:t>
      </w:r>
      <w:r w:rsidRPr="005C70D6">
        <w:rPr>
          <w:sz w:val="22"/>
          <w:szCs w:val="22"/>
        </w:rPr>
        <w:t>and</w:t>
      </w:r>
      <w:proofErr w:type="gramEnd"/>
      <w:r w:rsidRPr="005C70D6">
        <w:rPr>
          <w:sz w:val="22"/>
          <w:szCs w:val="22"/>
        </w:rPr>
        <w:t xml:space="preserve"> is referred to as </w:t>
      </w:r>
      <w:r>
        <w:rPr>
          <w:b/>
          <w:bCs/>
          <w:sz w:val="22"/>
          <w:szCs w:val="22"/>
        </w:rPr>
        <w:t>protium</w:t>
      </w:r>
      <w:r w:rsidRPr="00674171">
        <w:rPr>
          <w:b/>
          <w:bCs/>
          <w:sz w:val="22"/>
          <w:szCs w:val="22"/>
        </w:rPr>
        <w:t xml:space="preserve"> </w:t>
      </w:r>
      <w:r>
        <w:rPr>
          <w:b/>
          <w:bCs/>
          <w:sz w:val="22"/>
          <w:szCs w:val="22"/>
        </w:rPr>
        <w:t xml:space="preserve">or </w:t>
      </w:r>
      <w:r w:rsidRPr="00760760">
        <w:rPr>
          <w:b/>
          <w:bCs/>
          <w:sz w:val="22"/>
          <w:szCs w:val="22"/>
        </w:rPr>
        <w:t>hydrogen-1</w:t>
      </w:r>
      <w:r w:rsidRPr="005C70D6">
        <w:rPr>
          <w:sz w:val="22"/>
          <w:szCs w:val="22"/>
        </w:rPr>
        <w:t xml:space="preserve">, and the most common atom of </w:t>
      </w:r>
      <w:r w:rsidRPr="00F46EFE">
        <w:rPr>
          <w:b/>
          <w:bCs/>
          <w:sz w:val="22"/>
          <w:szCs w:val="22"/>
        </w:rPr>
        <w:t>oxygen</w:t>
      </w:r>
      <w:r w:rsidRPr="005C70D6">
        <w:rPr>
          <w:sz w:val="22"/>
          <w:szCs w:val="22"/>
        </w:rPr>
        <w:t xml:space="preserve"> has 8 protons and 8 neutrons in its nucleus. However, both elements also have isotopes. </w:t>
      </w:r>
    </w:p>
    <w:p w14:paraId="47A29416" w14:textId="77777777" w:rsidR="00037BF5" w:rsidRDefault="00037BF5" w:rsidP="00773D87">
      <w:pPr>
        <w:shd w:val="clear" w:color="auto" w:fill="FFFFFF"/>
        <w:spacing w:before="0" w:after="0"/>
        <w:rPr>
          <w:rFonts w:ascii="Calibri" w:eastAsia="Times New Roman" w:hAnsi="Calibri" w:cs="Times New Roman"/>
          <w:sz w:val="22"/>
          <w:szCs w:val="22"/>
        </w:rPr>
      </w:pPr>
      <w:r w:rsidRPr="005C70D6">
        <w:rPr>
          <w:sz w:val="22"/>
          <w:szCs w:val="22"/>
        </w:rPr>
        <w:t xml:space="preserve">An </w:t>
      </w:r>
      <w:r w:rsidRPr="005C70D6">
        <w:rPr>
          <w:b/>
          <w:bCs/>
          <w:sz w:val="22"/>
          <w:szCs w:val="22"/>
        </w:rPr>
        <w:t>isotope</w:t>
      </w:r>
      <w:r w:rsidRPr="005C70D6">
        <w:rPr>
          <w:sz w:val="22"/>
          <w:szCs w:val="22"/>
        </w:rPr>
        <w:t xml:space="preserve"> is an atom with the same number of </w:t>
      </w:r>
      <w:r w:rsidRPr="003D62FC">
        <w:rPr>
          <w:b/>
          <w:bCs/>
          <w:sz w:val="22"/>
          <w:szCs w:val="22"/>
        </w:rPr>
        <w:t>protons</w:t>
      </w:r>
      <w:r>
        <w:rPr>
          <w:sz w:val="22"/>
          <w:szCs w:val="22"/>
        </w:rPr>
        <w:t>,</w:t>
      </w:r>
      <w:r w:rsidRPr="005C70D6">
        <w:rPr>
          <w:sz w:val="22"/>
          <w:szCs w:val="22"/>
        </w:rPr>
        <w:t xml:space="preserve"> but a different number of </w:t>
      </w:r>
      <w:r w:rsidRPr="003D62FC">
        <w:rPr>
          <w:b/>
          <w:bCs/>
          <w:sz w:val="22"/>
          <w:szCs w:val="22"/>
        </w:rPr>
        <w:t>neutrons</w:t>
      </w:r>
      <w:r w:rsidRPr="005C70D6">
        <w:rPr>
          <w:sz w:val="22"/>
          <w:szCs w:val="22"/>
        </w:rPr>
        <w:t xml:space="preserve"> in its </w:t>
      </w:r>
      <w:r w:rsidRPr="003D62FC">
        <w:rPr>
          <w:sz w:val="22"/>
          <w:szCs w:val="22"/>
        </w:rPr>
        <w:t>nucleus</w:t>
      </w:r>
      <w:r w:rsidRPr="005C70D6">
        <w:rPr>
          <w:sz w:val="22"/>
          <w:szCs w:val="22"/>
        </w:rPr>
        <w:t xml:space="preserve">. </w:t>
      </w:r>
      <w:r>
        <w:rPr>
          <w:sz w:val="22"/>
          <w:szCs w:val="22"/>
        </w:rPr>
        <w:t xml:space="preserve">The number of </w:t>
      </w:r>
      <w:r w:rsidRPr="003D62FC">
        <w:rPr>
          <w:b/>
          <w:bCs/>
          <w:sz w:val="22"/>
          <w:szCs w:val="22"/>
        </w:rPr>
        <w:t>electrons</w:t>
      </w:r>
      <w:r>
        <w:rPr>
          <w:sz w:val="22"/>
          <w:szCs w:val="22"/>
        </w:rPr>
        <w:t xml:space="preserve"> in the atom is the same as the number of protons, so isotopes of an element also have the same number of electrons. </w:t>
      </w:r>
      <w:r w:rsidRPr="003D62FC">
        <w:rPr>
          <w:rFonts w:ascii="Calibri" w:eastAsia="Times New Roman" w:hAnsi="Calibri" w:cs="Times New Roman"/>
          <w:b/>
          <w:bCs/>
          <w:sz w:val="22"/>
          <w:szCs w:val="22"/>
        </w:rPr>
        <w:t>Tritium</w:t>
      </w:r>
      <w:r w:rsidRPr="005C70D6">
        <w:rPr>
          <w:rFonts w:ascii="Calibri" w:eastAsia="Times New Roman" w:hAnsi="Calibri" w:cs="Times New Roman"/>
          <w:sz w:val="22"/>
          <w:szCs w:val="22"/>
        </w:rPr>
        <w:t xml:space="preserve"> is a naturally occurring isotope of hydrogen</w:t>
      </w:r>
      <w:r>
        <w:rPr>
          <w:rFonts w:ascii="Calibri" w:eastAsia="Times New Roman" w:hAnsi="Calibri" w:cs="Times New Roman"/>
          <w:sz w:val="22"/>
          <w:szCs w:val="22"/>
        </w:rPr>
        <w:t>,</w:t>
      </w:r>
      <w:r w:rsidRPr="005C70D6">
        <w:rPr>
          <w:rFonts w:ascii="Calibri" w:eastAsia="Times New Roman" w:hAnsi="Calibri" w:cs="Times New Roman"/>
          <w:sz w:val="22"/>
          <w:szCs w:val="22"/>
        </w:rPr>
        <w:t xml:space="preserve"> that has one proton and two neutrons in its nucleus.  </w:t>
      </w:r>
      <w:r>
        <w:rPr>
          <w:rFonts w:ascii="Calibri" w:eastAsia="Times New Roman" w:hAnsi="Calibri" w:cs="Times New Roman"/>
          <w:sz w:val="22"/>
          <w:szCs w:val="22"/>
        </w:rPr>
        <w:t xml:space="preserve">The diagram below compares an atom of tritium and an atom of protium (common hydrogen). </w:t>
      </w:r>
    </w:p>
    <w:p w14:paraId="4317E99B" w14:textId="77777777" w:rsidR="00037BF5" w:rsidRPr="005C70D6" w:rsidRDefault="00037BF5" w:rsidP="00037BF5">
      <w:pPr>
        <w:shd w:val="clear" w:color="auto" w:fill="FFFFFF"/>
        <w:spacing w:beforeAutospacing="1" w:after="100" w:afterAutospacing="1"/>
        <w:rPr>
          <w:sz w:val="22"/>
          <w:szCs w:val="22"/>
        </w:rPr>
      </w:pPr>
      <w:r>
        <w:rPr>
          <w:noProof/>
          <w:sz w:val="22"/>
          <w:szCs w:val="22"/>
        </w:rPr>
        <w:drawing>
          <wp:inline distT="0" distB="0" distL="0" distR="0" wp14:anchorId="14122894" wp14:editId="17AB766E">
            <wp:extent cx="4991100" cy="19812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1100" cy="1981200"/>
                    </a:xfrm>
                    <a:prstGeom prst="rect">
                      <a:avLst/>
                    </a:prstGeom>
                    <a:noFill/>
                    <a:ln>
                      <a:noFill/>
                    </a:ln>
                  </pic:spPr>
                </pic:pic>
              </a:graphicData>
            </a:graphic>
          </wp:inline>
        </w:drawing>
      </w:r>
    </w:p>
    <w:p w14:paraId="0769C271" w14:textId="77777777" w:rsidR="00037BF5" w:rsidRPr="00056565" w:rsidRDefault="00037BF5" w:rsidP="00037BF5">
      <w:pPr>
        <w:spacing w:before="0" w:after="0"/>
        <w:rPr>
          <w:rFonts w:eastAsia="Times New Roman" w:cstheme="minorHAnsi"/>
          <w:sz w:val="22"/>
          <w:szCs w:val="22"/>
        </w:rPr>
      </w:pPr>
      <w:r w:rsidRPr="00B80338">
        <w:rPr>
          <w:rFonts w:eastAsia="Times New Roman" w:cstheme="minorHAnsi"/>
          <w:sz w:val="22"/>
          <w:szCs w:val="22"/>
        </w:rPr>
        <w:t xml:space="preserve">Tritium forms in the upper atmosphere and, like hydrogen-1, tritium reacts with oxygen to form water. Tritium is a radioactive isotope of hydrogen, which means it </w:t>
      </w:r>
      <w:r w:rsidRPr="00B80338">
        <w:rPr>
          <w:rFonts w:cstheme="minorHAnsi"/>
          <w:sz w:val="22"/>
          <w:szCs w:val="22"/>
          <w:shd w:val="clear" w:color="auto" w:fill="FFFFFF"/>
        </w:rPr>
        <w:t xml:space="preserve">changes into something else over time. The changing process is called “radioactive decay”. </w:t>
      </w:r>
    </w:p>
    <w:p w14:paraId="7F552870" w14:textId="77777777" w:rsidR="00037BF5" w:rsidRPr="00056565" w:rsidRDefault="00037BF5" w:rsidP="00037BF5">
      <w:pPr>
        <w:shd w:val="clear" w:color="auto" w:fill="FFFFFF"/>
        <w:spacing w:beforeAutospacing="1" w:after="100" w:afterAutospacing="1"/>
        <w:rPr>
          <w:sz w:val="22"/>
          <w:szCs w:val="22"/>
        </w:rPr>
      </w:pPr>
      <w:r w:rsidRPr="005C70D6">
        <w:rPr>
          <w:rFonts w:ascii="Calibri" w:eastAsia="Times New Roman" w:hAnsi="Calibri" w:cs="Times New Roman"/>
          <w:sz w:val="22"/>
          <w:szCs w:val="22"/>
        </w:rPr>
        <w:t>Th</w:t>
      </w:r>
      <w:r>
        <w:rPr>
          <w:rFonts w:ascii="Calibri" w:eastAsia="Times New Roman" w:hAnsi="Calibri" w:cs="Times New Roman"/>
          <w:sz w:val="22"/>
          <w:szCs w:val="22"/>
        </w:rPr>
        <w:t>e</w:t>
      </w:r>
      <w:r w:rsidRPr="005C70D6">
        <w:rPr>
          <w:rFonts w:ascii="Calibri" w:eastAsia="Times New Roman" w:hAnsi="Calibri" w:cs="Times New Roman"/>
          <w:sz w:val="22"/>
          <w:szCs w:val="22"/>
        </w:rPr>
        <w:t xml:space="preserve"> </w:t>
      </w:r>
      <w:r>
        <w:rPr>
          <w:rFonts w:ascii="Calibri" w:eastAsia="Times New Roman" w:hAnsi="Calibri" w:cs="Times New Roman"/>
          <w:sz w:val="22"/>
          <w:szCs w:val="22"/>
        </w:rPr>
        <w:t>concentration</w:t>
      </w:r>
      <w:r w:rsidRPr="005C70D6">
        <w:rPr>
          <w:rFonts w:ascii="Calibri" w:eastAsia="Times New Roman" w:hAnsi="Calibri" w:cs="Times New Roman"/>
          <w:sz w:val="22"/>
          <w:szCs w:val="22"/>
        </w:rPr>
        <w:t xml:space="preserve"> of tritium in surface waters is </w:t>
      </w:r>
      <w:proofErr w:type="gramStart"/>
      <w:r w:rsidRPr="005C70D6">
        <w:rPr>
          <w:rFonts w:ascii="Calibri" w:eastAsia="Times New Roman" w:hAnsi="Calibri" w:cs="Times New Roman"/>
          <w:sz w:val="22"/>
          <w:szCs w:val="22"/>
        </w:rPr>
        <w:t>constant, because</w:t>
      </w:r>
      <w:proofErr w:type="gramEnd"/>
      <w:r w:rsidRPr="005C70D6">
        <w:rPr>
          <w:rFonts w:ascii="Calibri" w:eastAsia="Times New Roman" w:hAnsi="Calibri" w:cs="Times New Roman"/>
          <w:sz w:val="22"/>
          <w:szCs w:val="22"/>
        </w:rPr>
        <w:t xml:space="preserve"> water molecules in surface water regularly evaporate and circulate through the atmosphere where fresh tritium is incorporated. However, groundwater has a lower </w:t>
      </w:r>
      <w:r>
        <w:rPr>
          <w:rFonts w:ascii="Calibri" w:eastAsia="Times New Roman" w:hAnsi="Calibri" w:cs="Times New Roman"/>
          <w:sz w:val="22"/>
          <w:szCs w:val="22"/>
        </w:rPr>
        <w:t>concentration</w:t>
      </w:r>
      <w:r w:rsidRPr="005C70D6">
        <w:rPr>
          <w:rFonts w:ascii="Calibri" w:eastAsia="Times New Roman" w:hAnsi="Calibri" w:cs="Times New Roman"/>
          <w:sz w:val="22"/>
          <w:szCs w:val="22"/>
        </w:rPr>
        <w:t xml:space="preserve"> of tritium than surface water because it no longer has contact with tritium being formed in the atmosphere</w:t>
      </w:r>
      <w:r>
        <w:rPr>
          <w:rFonts w:ascii="Calibri" w:eastAsia="Times New Roman" w:hAnsi="Calibri" w:cs="Times New Roman"/>
          <w:sz w:val="22"/>
          <w:szCs w:val="22"/>
        </w:rPr>
        <w:t>, and the tritium in the water decays away</w:t>
      </w:r>
      <w:r w:rsidRPr="005C70D6">
        <w:rPr>
          <w:rFonts w:ascii="Calibri" w:eastAsia="Times New Roman" w:hAnsi="Calibri" w:cs="Times New Roman"/>
          <w:sz w:val="22"/>
          <w:szCs w:val="22"/>
        </w:rPr>
        <w:t xml:space="preserve">. </w:t>
      </w:r>
      <w:r>
        <w:rPr>
          <w:rFonts w:ascii="Calibri" w:eastAsia="Times New Roman" w:hAnsi="Calibri" w:cs="Times New Roman"/>
          <w:sz w:val="22"/>
          <w:szCs w:val="22"/>
        </w:rPr>
        <w:t>So o</w:t>
      </w:r>
      <w:r w:rsidRPr="005C70D6">
        <w:rPr>
          <w:rFonts w:ascii="Calibri" w:eastAsia="Times New Roman" w:hAnsi="Calibri" w:cs="Times New Roman"/>
          <w:sz w:val="22"/>
          <w:szCs w:val="22"/>
        </w:rPr>
        <w:t xml:space="preserve">lder groundwaters will have less tritium than younger groundwaters that are </w:t>
      </w:r>
      <w:r>
        <w:rPr>
          <w:rFonts w:ascii="Calibri" w:eastAsia="Times New Roman" w:hAnsi="Calibri" w:cs="Times New Roman"/>
          <w:sz w:val="22"/>
          <w:szCs w:val="22"/>
        </w:rPr>
        <w:t xml:space="preserve">regularly </w:t>
      </w:r>
      <w:r w:rsidRPr="005C70D6">
        <w:rPr>
          <w:rFonts w:ascii="Calibri" w:eastAsia="Times New Roman" w:hAnsi="Calibri" w:cs="Times New Roman"/>
          <w:sz w:val="22"/>
          <w:szCs w:val="22"/>
        </w:rPr>
        <w:t xml:space="preserve">recharged </w:t>
      </w:r>
      <w:r>
        <w:rPr>
          <w:rFonts w:ascii="Calibri" w:eastAsia="Times New Roman" w:hAnsi="Calibri" w:cs="Times New Roman"/>
          <w:sz w:val="22"/>
          <w:szCs w:val="22"/>
        </w:rPr>
        <w:t>with rainwater containing more tritium</w:t>
      </w:r>
      <w:r w:rsidRPr="005C70D6">
        <w:rPr>
          <w:rFonts w:ascii="Calibri" w:eastAsia="Times New Roman" w:hAnsi="Calibri" w:cs="Times New Roman"/>
          <w:sz w:val="22"/>
          <w:szCs w:val="22"/>
        </w:rPr>
        <w:t xml:space="preserve">. </w:t>
      </w:r>
    </w:p>
    <w:p w14:paraId="00FD4428" w14:textId="77777777" w:rsidR="00037BF5" w:rsidRPr="00120246" w:rsidRDefault="00037BF5" w:rsidP="00037BF5">
      <w:pPr>
        <w:pStyle w:val="CommentText"/>
        <w:spacing w:line="276" w:lineRule="auto"/>
        <w:rPr>
          <w:sz w:val="22"/>
          <w:szCs w:val="22"/>
        </w:rPr>
      </w:pPr>
      <w:r w:rsidRPr="00B80338">
        <w:rPr>
          <w:rFonts w:cstheme="minorHAnsi"/>
          <w:sz w:val="22"/>
          <w:szCs w:val="22"/>
          <w:shd w:val="clear" w:color="auto" w:fill="FFFFFF"/>
        </w:rPr>
        <w:t xml:space="preserve">We know it takes </w:t>
      </w:r>
      <w:r w:rsidRPr="00B80338">
        <w:rPr>
          <w:rFonts w:cstheme="minorHAnsi"/>
          <w:sz w:val="22"/>
          <w:szCs w:val="22"/>
        </w:rPr>
        <w:t>12.</w:t>
      </w:r>
      <w:r>
        <w:rPr>
          <w:rFonts w:cstheme="minorHAnsi"/>
          <w:sz w:val="22"/>
          <w:szCs w:val="22"/>
        </w:rPr>
        <w:t>3</w:t>
      </w:r>
      <w:r w:rsidRPr="00B80338">
        <w:rPr>
          <w:rFonts w:cstheme="minorHAnsi"/>
          <w:sz w:val="22"/>
          <w:szCs w:val="22"/>
        </w:rPr>
        <w:t xml:space="preserve"> years for half of all the tritium in a sample of water to </w:t>
      </w:r>
      <w:r>
        <w:rPr>
          <w:rFonts w:cstheme="minorHAnsi"/>
          <w:sz w:val="22"/>
          <w:szCs w:val="22"/>
        </w:rPr>
        <w:t xml:space="preserve">decay away and </w:t>
      </w:r>
      <w:r w:rsidRPr="00B80338">
        <w:rPr>
          <w:rFonts w:cstheme="minorHAnsi"/>
          <w:sz w:val="22"/>
          <w:szCs w:val="22"/>
        </w:rPr>
        <w:t xml:space="preserve">change into another element called helium. </w:t>
      </w:r>
      <w:r w:rsidRPr="00B61174">
        <w:rPr>
          <w:rFonts w:ascii="Calibri" w:hAnsi="Calibri"/>
          <w:sz w:val="22"/>
          <w:szCs w:val="22"/>
        </w:rPr>
        <w:t>This means that after 12.</w:t>
      </w:r>
      <w:r>
        <w:rPr>
          <w:rFonts w:ascii="Calibri" w:hAnsi="Calibri"/>
          <w:sz w:val="22"/>
          <w:szCs w:val="22"/>
        </w:rPr>
        <w:t>3</w:t>
      </w:r>
      <w:r w:rsidRPr="00B61174">
        <w:rPr>
          <w:rFonts w:ascii="Calibri" w:hAnsi="Calibri"/>
          <w:sz w:val="22"/>
          <w:szCs w:val="22"/>
        </w:rPr>
        <w:t xml:space="preserve"> years, </w:t>
      </w:r>
      <w:r>
        <w:rPr>
          <w:rFonts w:ascii="Calibri" w:hAnsi="Calibri"/>
          <w:sz w:val="22"/>
          <w:szCs w:val="22"/>
        </w:rPr>
        <w:t xml:space="preserve">only </w:t>
      </w:r>
      <w:r w:rsidRPr="00B61174">
        <w:rPr>
          <w:rFonts w:ascii="Calibri" w:hAnsi="Calibri"/>
          <w:sz w:val="22"/>
          <w:szCs w:val="22"/>
        </w:rPr>
        <w:t>half</w:t>
      </w:r>
      <w:r>
        <w:rPr>
          <w:rFonts w:ascii="Calibri" w:hAnsi="Calibri"/>
          <w:sz w:val="22"/>
          <w:szCs w:val="22"/>
        </w:rPr>
        <w:t xml:space="preserve"> </w:t>
      </w:r>
      <w:r w:rsidRPr="00B61174">
        <w:rPr>
          <w:rFonts w:ascii="Calibri" w:hAnsi="Calibri"/>
          <w:sz w:val="22"/>
          <w:szCs w:val="22"/>
        </w:rPr>
        <w:t xml:space="preserve">(50%) of the original amount of tritium remains as radioactive tritium. </w:t>
      </w:r>
      <w:r w:rsidRPr="00B80338">
        <w:rPr>
          <w:rFonts w:cstheme="minorHAnsi"/>
          <w:sz w:val="22"/>
          <w:szCs w:val="22"/>
        </w:rPr>
        <w:t>In another 12.</w:t>
      </w:r>
      <w:r>
        <w:rPr>
          <w:rFonts w:cstheme="minorHAnsi"/>
          <w:sz w:val="22"/>
          <w:szCs w:val="22"/>
        </w:rPr>
        <w:t>3</w:t>
      </w:r>
      <w:r w:rsidRPr="00B80338">
        <w:rPr>
          <w:rFonts w:cstheme="minorHAnsi"/>
          <w:sz w:val="22"/>
          <w:szCs w:val="22"/>
        </w:rPr>
        <w:t xml:space="preserve"> years only one quarter</w:t>
      </w:r>
      <w:r>
        <w:rPr>
          <w:rFonts w:cstheme="minorHAnsi"/>
          <w:sz w:val="22"/>
          <w:szCs w:val="22"/>
        </w:rPr>
        <w:t xml:space="preserve"> (25%)</w:t>
      </w:r>
      <w:r w:rsidRPr="00B80338">
        <w:rPr>
          <w:rFonts w:cstheme="minorHAnsi"/>
          <w:sz w:val="22"/>
          <w:szCs w:val="22"/>
        </w:rPr>
        <w:t xml:space="preserve"> of the original amount of tritium will remain in the water sample. </w:t>
      </w:r>
      <w:r w:rsidRPr="00B80338">
        <w:rPr>
          <w:rFonts w:cstheme="minorHAnsi"/>
          <w:sz w:val="22"/>
          <w:szCs w:val="22"/>
          <w:shd w:val="clear" w:color="auto" w:fill="FFFFFF"/>
        </w:rPr>
        <w:t>Since tritium was formed, it has been decaying at th</w:t>
      </w:r>
      <w:r>
        <w:rPr>
          <w:rFonts w:cstheme="minorHAnsi"/>
          <w:sz w:val="22"/>
          <w:szCs w:val="22"/>
          <w:shd w:val="clear" w:color="auto" w:fill="FFFFFF"/>
        </w:rPr>
        <w:t>is</w:t>
      </w:r>
      <w:r w:rsidRPr="00B80338">
        <w:rPr>
          <w:rFonts w:cstheme="minorHAnsi"/>
          <w:sz w:val="22"/>
          <w:szCs w:val="22"/>
          <w:shd w:val="clear" w:color="auto" w:fill="FFFFFF"/>
        </w:rPr>
        <w:t xml:space="preserve"> same rate, ticking along regularly like a clock</w:t>
      </w:r>
      <w:r>
        <w:rPr>
          <w:rFonts w:cstheme="minorHAnsi"/>
          <w:sz w:val="22"/>
          <w:szCs w:val="22"/>
          <w:shd w:val="clear" w:color="auto" w:fill="FFFFFF"/>
        </w:rPr>
        <w:t>, and so it</w:t>
      </w:r>
      <w:r w:rsidRPr="00B80338">
        <w:rPr>
          <w:rFonts w:cstheme="minorHAnsi"/>
          <w:sz w:val="22"/>
          <w:szCs w:val="22"/>
        </w:rPr>
        <w:t xml:space="preserve"> </w:t>
      </w:r>
      <w:r w:rsidRPr="005C70D6">
        <w:rPr>
          <w:rFonts w:ascii="Calibri" w:hAnsi="Calibri"/>
          <w:sz w:val="22"/>
          <w:szCs w:val="22"/>
        </w:rPr>
        <w:t xml:space="preserve">can be used to </w:t>
      </w:r>
      <w:r>
        <w:rPr>
          <w:rFonts w:ascii="Calibri" w:hAnsi="Calibri"/>
          <w:sz w:val="22"/>
          <w:szCs w:val="22"/>
        </w:rPr>
        <w:t>determine</w:t>
      </w:r>
      <w:r w:rsidRPr="005C70D6">
        <w:rPr>
          <w:rFonts w:ascii="Calibri" w:hAnsi="Calibri"/>
          <w:sz w:val="22"/>
          <w:szCs w:val="22"/>
        </w:rPr>
        <w:t xml:space="preserve"> the age of </w:t>
      </w:r>
      <w:r>
        <w:rPr>
          <w:rFonts w:ascii="Calibri" w:hAnsi="Calibri"/>
          <w:sz w:val="22"/>
          <w:szCs w:val="22"/>
        </w:rPr>
        <w:t xml:space="preserve">young </w:t>
      </w:r>
      <w:r w:rsidRPr="005C70D6">
        <w:rPr>
          <w:rFonts w:ascii="Calibri" w:hAnsi="Calibri"/>
          <w:sz w:val="22"/>
          <w:szCs w:val="22"/>
        </w:rPr>
        <w:t>groundwaters</w:t>
      </w:r>
      <w:r>
        <w:rPr>
          <w:rFonts w:ascii="Calibri" w:hAnsi="Calibri"/>
          <w:sz w:val="22"/>
          <w:szCs w:val="22"/>
        </w:rPr>
        <w:t>.</w:t>
      </w:r>
      <w:r w:rsidRPr="00B15286">
        <w:rPr>
          <w:sz w:val="22"/>
          <w:szCs w:val="22"/>
        </w:rPr>
        <w:t xml:space="preserve"> </w:t>
      </w:r>
      <w:r w:rsidRPr="00056565">
        <w:rPr>
          <w:sz w:val="22"/>
          <w:szCs w:val="22"/>
        </w:rPr>
        <w:t xml:space="preserve">Tritium concentrations are expressed using tritium units (TU), where one TU corresponds to a ratio of one </w:t>
      </w:r>
      <w:r>
        <w:rPr>
          <w:sz w:val="22"/>
          <w:szCs w:val="22"/>
        </w:rPr>
        <w:t>tritium</w:t>
      </w:r>
      <w:r w:rsidRPr="00056565">
        <w:rPr>
          <w:sz w:val="22"/>
          <w:szCs w:val="22"/>
        </w:rPr>
        <w:t xml:space="preserve"> atom per 108 atoms of hydrogen.</w:t>
      </w:r>
      <w:r>
        <w:rPr>
          <w:sz w:val="22"/>
          <w:szCs w:val="22"/>
        </w:rPr>
        <w:t xml:space="preserve"> </w:t>
      </w:r>
      <w:proofErr w:type="gramStart"/>
      <w:r w:rsidRPr="00120246">
        <w:rPr>
          <w:sz w:val="22"/>
          <w:szCs w:val="22"/>
        </w:rPr>
        <w:t>So</w:t>
      </w:r>
      <w:proofErr w:type="gramEnd"/>
      <w:r w:rsidRPr="00120246">
        <w:rPr>
          <w:sz w:val="22"/>
          <w:szCs w:val="22"/>
        </w:rPr>
        <w:t xml:space="preserve"> water samples with a small TU number will be older than samples with a high TU number.</w:t>
      </w:r>
    </w:p>
    <w:p w14:paraId="0F2C6290" w14:textId="77777777" w:rsidR="00037BF5" w:rsidRDefault="00037BF5" w:rsidP="00037BF5">
      <w:pPr>
        <w:spacing w:before="0" w:after="160" w:line="259" w:lineRule="auto"/>
      </w:pPr>
      <w:r>
        <w:br w:type="page"/>
      </w:r>
    </w:p>
    <w:p w14:paraId="34CDF259" w14:textId="77777777" w:rsidR="00037BF5" w:rsidRPr="00F75006" w:rsidRDefault="00037BF5" w:rsidP="00037BF5">
      <w:pPr>
        <w:pStyle w:val="ListParagraph"/>
        <w:numPr>
          <w:ilvl w:val="0"/>
          <w:numId w:val="41"/>
        </w:numPr>
        <w:shd w:val="clear" w:color="auto" w:fill="FFFFFF"/>
        <w:spacing w:beforeAutospacing="1" w:after="100" w:afterAutospacing="1" w:line="240" w:lineRule="auto"/>
        <w:rPr>
          <w:rFonts w:ascii="Calibri" w:eastAsia="Times New Roman" w:hAnsi="Calibri" w:cs="Times New Roman"/>
          <w:sz w:val="22"/>
          <w:szCs w:val="22"/>
        </w:rPr>
      </w:pPr>
      <w:r w:rsidRPr="00F75006">
        <w:rPr>
          <w:rFonts w:ascii="Calibri" w:eastAsia="Times New Roman" w:hAnsi="Calibri" w:cs="Times New Roman"/>
          <w:sz w:val="22"/>
          <w:szCs w:val="22"/>
        </w:rPr>
        <w:lastRenderedPageBreak/>
        <w:t xml:space="preserve">Observe the atom diagrams of the isotopes of hydrogen, tritium and protium, in the information presented on the previous page. </w:t>
      </w:r>
    </w:p>
    <w:p w14:paraId="5BD722F9" w14:textId="77777777" w:rsidR="00037BF5" w:rsidRDefault="00037BF5" w:rsidP="00037BF5">
      <w:pPr>
        <w:pStyle w:val="ListParagraph"/>
        <w:spacing w:before="0" w:after="0"/>
        <w:ind w:left="1080"/>
        <w:rPr>
          <w:rFonts w:ascii="Calibri" w:eastAsia="Times New Roman" w:hAnsi="Calibri" w:cs="Times New Roman"/>
          <w:sz w:val="22"/>
          <w:szCs w:val="22"/>
        </w:rPr>
      </w:pPr>
    </w:p>
    <w:p w14:paraId="67659C75" w14:textId="76D60299" w:rsidR="00037BF5" w:rsidRDefault="00037BF5" w:rsidP="00037BF5">
      <w:pPr>
        <w:pStyle w:val="ListParagraph"/>
        <w:numPr>
          <w:ilvl w:val="0"/>
          <w:numId w:val="40"/>
        </w:numPr>
        <w:spacing w:before="0" w:after="0"/>
        <w:ind w:left="1440"/>
        <w:rPr>
          <w:rFonts w:ascii="Calibri" w:eastAsia="Times New Roman" w:hAnsi="Calibri" w:cs="Times New Roman"/>
          <w:sz w:val="22"/>
          <w:szCs w:val="22"/>
        </w:rPr>
      </w:pPr>
      <w:r>
        <w:rPr>
          <w:rFonts w:ascii="Calibri" w:eastAsia="Times New Roman" w:hAnsi="Calibri" w:cs="Times New Roman"/>
          <w:sz w:val="22"/>
          <w:szCs w:val="22"/>
        </w:rPr>
        <w:t>Describe</w:t>
      </w:r>
      <w:r w:rsidRPr="00DB5F13">
        <w:rPr>
          <w:rFonts w:ascii="Calibri" w:eastAsia="Times New Roman" w:hAnsi="Calibri" w:cs="Times New Roman"/>
          <w:sz w:val="22"/>
          <w:szCs w:val="22"/>
        </w:rPr>
        <w:t xml:space="preserve"> </w:t>
      </w:r>
      <w:r>
        <w:rPr>
          <w:rFonts w:ascii="Calibri" w:eastAsia="Times New Roman" w:hAnsi="Calibri" w:cs="Times New Roman"/>
          <w:sz w:val="22"/>
          <w:szCs w:val="22"/>
        </w:rPr>
        <w:t>any</w:t>
      </w:r>
      <w:r w:rsidRPr="00DB5F13">
        <w:rPr>
          <w:rFonts w:ascii="Calibri" w:eastAsia="Times New Roman" w:hAnsi="Calibri" w:cs="Times New Roman"/>
          <w:sz w:val="22"/>
          <w:szCs w:val="22"/>
        </w:rPr>
        <w:t xml:space="preserve"> similarities and differences between these atoms.</w:t>
      </w:r>
    </w:p>
    <w:p w14:paraId="0B2EAE62" w14:textId="77777777" w:rsidR="00037BF5" w:rsidRDefault="00037BF5" w:rsidP="00037BF5">
      <w:pPr>
        <w:pStyle w:val="ListParagraph"/>
        <w:spacing w:before="0" w:after="0"/>
        <w:ind w:left="1440"/>
        <w:rPr>
          <w:rFonts w:ascii="Calibri" w:eastAsia="Times New Roman" w:hAnsi="Calibri" w:cs="Times New Roman"/>
          <w:sz w:val="22"/>
          <w:szCs w:val="22"/>
        </w:rPr>
      </w:pPr>
    </w:p>
    <w:p w14:paraId="66285DB6" w14:textId="73C0D88A"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5A00A60" w14:textId="484012DB"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75A80587" w14:textId="239B6426" w:rsidR="00037BF5" w:rsidRDefault="00037BF5" w:rsidP="00037BF5">
      <w:pPr>
        <w:pStyle w:val="ListParagraph"/>
        <w:spacing w:before="0" w:after="0"/>
        <w:rPr>
          <w:rFonts w:ascii="Calibri" w:eastAsia="Times New Roman" w:hAnsi="Calibri" w:cs="Times New Roman"/>
          <w:sz w:val="22"/>
          <w:szCs w:val="22"/>
        </w:rPr>
      </w:pPr>
      <w:r w:rsidRPr="00A154BA">
        <w:rPr>
          <w:rFonts w:ascii="Calibri" w:eastAsia="Times New Roman" w:hAnsi="Calibri" w:cs="Times New Roman"/>
          <w:sz w:val="22"/>
          <w:szCs w:val="22"/>
        </w:rPr>
        <w:t>………………………………………………………………………………………………………………………………………………</w:t>
      </w:r>
    </w:p>
    <w:p w14:paraId="1B5DC186" w14:textId="77777777" w:rsidR="00037BF5" w:rsidRDefault="00037BF5" w:rsidP="00037BF5">
      <w:pPr>
        <w:pStyle w:val="ListParagraph"/>
        <w:spacing w:before="0" w:after="0"/>
        <w:rPr>
          <w:rFonts w:ascii="Calibri" w:eastAsia="Times New Roman" w:hAnsi="Calibri" w:cs="Times New Roman"/>
          <w:sz w:val="22"/>
          <w:szCs w:val="22"/>
        </w:rPr>
      </w:pPr>
    </w:p>
    <w:p w14:paraId="49E90D25" w14:textId="3F37E613" w:rsidR="00037BF5" w:rsidRDefault="00037BF5" w:rsidP="00037BF5">
      <w:pPr>
        <w:pStyle w:val="ListParagraph"/>
        <w:numPr>
          <w:ilvl w:val="0"/>
          <w:numId w:val="40"/>
        </w:numPr>
        <w:spacing w:before="0" w:after="0"/>
        <w:ind w:left="1440"/>
        <w:rPr>
          <w:rFonts w:ascii="Calibri" w:eastAsia="Times New Roman" w:hAnsi="Calibri" w:cs="Times New Roman"/>
          <w:sz w:val="22"/>
          <w:szCs w:val="22"/>
        </w:rPr>
      </w:pPr>
      <w:r>
        <w:rPr>
          <w:rFonts w:ascii="Calibri" w:eastAsia="Times New Roman" w:hAnsi="Calibri" w:cs="Times New Roman"/>
          <w:sz w:val="22"/>
          <w:szCs w:val="22"/>
        </w:rPr>
        <w:t>Why are these atoms classed as isotopes?</w:t>
      </w:r>
    </w:p>
    <w:p w14:paraId="5E8235E0" w14:textId="77777777" w:rsidR="00037BF5" w:rsidRDefault="00037BF5" w:rsidP="00037BF5">
      <w:pPr>
        <w:pStyle w:val="ListParagraph"/>
        <w:spacing w:before="0" w:after="0"/>
        <w:ind w:left="1440"/>
        <w:rPr>
          <w:rFonts w:ascii="Calibri" w:eastAsia="Times New Roman" w:hAnsi="Calibri" w:cs="Times New Roman"/>
          <w:sz w:val="22"/>
          <w:szCs w:val="22"/>
        </w:rPr>
      </w:pPr>
    </w:p>
    <w:p w14:paraId="48588643"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752A83E5" w14:textId="77777777" w:rsidR="00037BF5" w:rsidRDefault="00037BF5" w:rsidP="00037BF5">
      <w:pPr>
        <w:spacing w:before="0" w:after="0"/>
        <w:ind w:left="720"/>
        <w:rPr>
          <w:rFonts w:ascii="Calibri" w:eastAsia="Times New Roman" w:hAnsi="Calibri" w:cs="Times New Roman"/>
          <w:sz w:val="22"/>
          <w:szCs w:val="22"/>
        </w:rPr>
      </w:pPr>
    </w:p>
    <w:p w14:paraId="7B12DD27" w14:textId="77777777" w:rsidR="00037BF5" w:rsidRPr="00F75006" w:rsidRDefault="00037BF5" w:rsidP="00037BF5">
      <w:pPr>
        <w:pStyle w:val="ListParagraph"/>
        <w:numPr>
          <w:ilvl w:val="0"/>
          <w:numId w:val="41"/>
        </w:numPr>
        <w:spacing w:before="0" w:after="0"/>
        <w:rPr>
          <w:rFonts w:ascii="Calibri" w:eastAsia="Times New Roman" w:hAnsi="Calibri" w:cs="Times New Roman"/>
          <w:sz w:val="22"/>
          <w:szCs w:val="22"/>
        </w:rPr>
      </w:pPr>
      <w:r w:rsidRPr="00F75006">
        <w:rPr>
          <w:rFonts w:ascii="Calibri" w:eastAsia="Times New Roman" w:hAnsi="Calibri" w:cs="Times New Roman"/>
          <w:sz w:val="22"/>
          <w:szCs w:val="22"/>
        </w:rPr>
        <w:t xml:space="preserve">Oxygen is one of the elements that make up water. </w:t>
      </w:r>
      <w:r w:rsidRPr="00F75006">
        <w:rPr>
          <w:sz w:val="22"/>
          <w:szCs w:val="22"/>
        </w:rPr>
        <w:t xml:space="preserve">The most common atom of </w:t>
      </w:r>
      <w:r w:rsidRPr="00F75006">
        <w:rPr>
          <w:b/>
          <w:bCs/>
          <w:sz w:val="22"/>
          <w:szCs w:val="22"/>
        </w:rPr>
        <w:t>oxygen</w:t>
      </w:r>
      <w:r w:rsidRPr="00F75006">
        <w:rPr>
          <w:sz w:val="22"/>
          <w:szCs w:val="22"/>
        </w:rPr>
        <w:t xml:space="preserve"> has 8 protons and 8 neutrons in its nucleus.</w:t>
      </w:r>
      <w:r w:rsidRPr="00F75006">
        <w:rPr>
          <w:rFonts w:ascii="Calibri" w:eastAsia="Times New Roman" w:hAnsi="Calibri" w:cs="Times New Roman"/>
          <w:sz w:val="22"/>
          <w:szCs w:val="22"/>
        </w:rPr>
        <w:t xml:space="preserve"> </w:t>
      </w:r>
    </w:p>
    <w:p w14:paraId="1DBB0FD7" w14:textId="77777777" w:rsidR="00037BF5" w:rsidRDefault="00037BF5" w:rsidP="00037BF5">
      <w:pPr>
        <w:spacing w:before="0" w:after="0"/>
        <w:ind w:left="720"/>
        <w:rPr>
          <w:rFonts w:ascii="Calibri" w:eastAsia="Times New Roman" w:hAnsi="Calibri" w:cs="Times New Roman"/>
          <w:sz w:val="22"/>
          <w:szCs w:val="22"/>
        </w:rPr>
      </w:pPr>
      <w:r w:rsidRPr="00056565">
        <w:rPr>
          <w:rFonts w:ascii="Calibri" w:eastAsia="Times New Roman" w:hAnsi="Calibri" w:cs="Times New Roman"/>
          <w:sz w:val="22"/>
          <w:szCs w:val="22"/>
        </w:rPr>
        <w:t xml:space="preserve">One naturally occurring isotope of oxygen is oxygen-18 which has 10 neutrons in its nucleus. </w:t>
      </w:r>
      <w:r>
        <w:rPr>
          <w:rFonts w:ascii="Calibri" w:eastAsia="Times New Roman" w:hAnsi="Calibri" w:cs="Times New Roman"/>
          <w:sz w:val="22"/>
          <w:szCs w:val="22"/>
        </w:rPr>
        <w:t>Complete the diagram below to show an atom of oxygen-18. Remember, only two electrons are allowed in the first electron shell and up to 8 electrons in the second electron shell.</w:t>
      </w:r>
    </w:p>
    <w:p w14:paraId="2C5B6986" w14:textId="77777777" w:rsidR="00037BF5" w:rsidRDefault="00037BF5" w:rsidP="00037BF5">
      <w:pPr>
        <w:spacing w:before="0" w:after="0"/>
        <w:rPr>
          <w:rFonts w:ascii="Calibri" w:eastAsia="Times New Roman" w:hAnsi="Calibri" w:cs="Times New Roman"/>
          <w:sz w:val="22"/>
          <w:szCs w:val="22"/>
        </w:rPr>
      </w:pPr>
    </w:p>
    <w:p w14:paraId="49EBF8EB" w14:textId="77777777" w:rsidR="00037BF5" w:rsidRDefault="00037BF5" w:rsidP="00037BF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g">
            <w:drawing>
              <wp:anchor distT="0" distB="0" distL="114300" distR="114300" simplePos="0" relativeHeight="251728896" behindDoc="0" locked="0" layoutInCell="1" allowOverlap="1" wp14:anchorId="27EB2A70" wp14:editId="03C7C150">
                <wp:simplePos x="0" y="0"/>
                <wp:positionH relativeFrom="margin">
                  <wp:align>center</wp:align>
                </wp:positionH>
                <wp:positionV relativeFrom="paragraph">
                  <wp:posOffset>8890</wp:posOffset>
                </wp:positionV>
                <wp:extent cx="3971925" cy="2228850"/>
                <wp:effectExtent l="0" t="0" r="9525" b="19050"/>
                <wp:wrapNone/>
                <wp:docPr id="207" name="Group 207"/>
                <wp:cNvGraphicFramePr/>
                <a:graphic xmlns:a="http://schemas.openxmlformats.org/drawingml/2006/main">
                  <a:graphicData uri="http://schemas.microsoft.com/office/word/2010/wordprocessingGroup">
                    <wpg:wgp>
                      <wpg:cNvGrpSpPr/>
                      <wpg:grpSpPr>
                        <a:xfrm>
                          <a:off x="0" y="0"/>
                          <a:ext cx="3971925" cy="2228850"/>
                          <a:chOff x="0" y="0"/>
                          <a:chExt cx="3971925" cy="2228850"/>
                        </a:xfrm>
                      </wpg:grpSpPr>
                      <wps:wsp>
                        <wps:cNvPr id="200" name="Oval 200"/>
                        <wps:cNvSpPr/>
                        <wps:spPr>
                          <a:xfrm>
                            <a:off x="333375" y="276225"/>
                            <a:ext cx="1628775" cy="16287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Oval 201"/>
                        <wps:cNvSpPr/>
                        <wps:spPr>
                          <a:xfrm>
                            <a:off x="0" y="0"/>
                            <a:ext cx="2295525" cy="2228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Text Box 2"/>
                        <wps:cNvSpPr txBox="1">
                          <a:spLocks noChangeArrowheads="1"/>
                        </wps:cNvSpPr>
                        <wps:spPr bwMode="auto">
                          <a:xfrm>
                            <a:off x="2581275" y="485775"/>
                            <a:ext cx="590550" cy="295275"/>
                          </a:xfrm>
                          <a:prstGeom prst="rect">
                            <a:avLst/>
                          </a:prstGeom>
                          <a:solidFill>
                            <a:srgbClr val="FFFFFF"/>
                          </a:solidFill>
                          <a:ln w="9525">
                            <a:noFill/>
                            <a:miter lim="800000"/>
                            <a:headEnd/>
                            <a:tailEnd/>
                          </a:ln>
                        </wps:spPr>
                        <wps:txbx>
                          <w:txbxContent>
                            <w:p w14:paraId="0A9140B9" w14:textId="77777777" w:rsidR="00E64D25" w:rsidRDefault="00E64D25" w:rsidP="00037BF5">
                              <w:r>
                                <w:t>nucleus</w:t>
                              </w:r>
                            </w:p>
                          </w:txbxContent>
                        </wps:txbx>
                        <wps:bodyPr rot="0" vert="horz" wrap="square" lIns="91440" tIns="45720" rIns="91440" bIns="45720" anchor="t" anchorCtr="0">
                          <a:noAutofit/>
                        </wps:bodyPr>
                      </wps:wsp>
                      <wps:wsp>
                        <wps:cNvPr id="205" name="Text Box 205"/>
                        <wps:cNvSpPr txBox="1"/>
                        <wps:spPr>
                          <a:xfrm>
                            <a:off x="2562225" y="904875"/>
                            <a:ext cx="1276350" cy="333375"/>
                          </a:xfrm>
                          <a:prstGeom prst="rect">
                            <a:avLst/>
                          </a:prstGeom>
                          <a:solidFill>
                            <a:schemeClr val="lt1"/>
                          </a:solidFill>
                          <a:ln w="6350">
                            <a:noFill/>
                          </a:ln>
                        </wps:spPr>
                        <wps:txbx>
                          <w:txbxContent>
                            <w:p w14:paraId="428277BA" w14:textId="77777777" w:rsidR="00E64D25" w:rsidRDefault="00E64D25" w:rsidP="00037BF5">
                              <w:r>
                                <w:t>First electron 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Text Box 206"/>
                        <wps:cNvSpPr txBox="1"/>
                        <wps:spPr>
                          <a:xfrm>
                            <a:off x="2552700" y="1304925"/>
                            <a:ext cx="1419225" cy="419100"/>
                          </a:xfrm>
                          <a:prstGeom prst="rect">
                            <a:avLst/>
                          </a:prstGeom>
                          <a:solidFill>
                            <a:schemeClr val="lt1"/>
                          </a:solidFill>
                          <a:ln w="6350">
                            <a:noFill/>
                          </a:ln>
                        </wps:spPr>
                        <wps:txbx>
                          <w:txbxContent>
                            <w:p w14:paraId="5837F6D0" w14:textId="77777777" w:rsidR="00E64D25" w:rsidRDefault="00E64D25" w:rsidP="00037BF5">
                              <w:r>
                                <w:t>Second electron 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EB2A70" id="Group 207" o:spid="_x0000_s1039" style="position:absolute;margin-left:0;margin-top:.7pt;width:312.75pt;height:175.5pt;z-index:251728896;mso-position-horizontal:center;mso-position-horizontal-relative:margin" coordsize="39719,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">
                <v:oval id="Oval 200" o:spid="_x0000_s1040" style="position:absolute;left:3333;top:2762;width:16288;height:16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" filled="f" strokecolor="#1f3763 [1604]" strokeweight="1pt">
                  <v:stroke joinstyle="miter"/>
                </v:oval>
                <v:oval id="Oval 201" o:spid="_x0000_s1041" style="position:absolute;width:22955;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" filled="f" strokecolor="#1f3763 [1604]" strokeweight="1pt">
                  <v:stroke joinstyle="miter"/>
                </v:oval>
                <v:shape id="_x0000_s1042" type="#_x0000_t202" style="position:absolute;left:25812;top:4857;width:5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" stroked="f">
                  <v:textbox>
                    <w:txbxContent>
                      <w:p w14:paraId="0A9140B9" w14:textId="77777777" w:rsidR="00E64D25" w:rsidRDefault="00E64D25" w:rsidP="00037BF5">
                        <w:r>
                          <w:t>nucleus</w:t>
                        </w:r>
                      </w:p>
                    </w:txbxContent>
                  </v:textbox>
                </v:shape>
                <v:shape id="Text Box 205" o:spid="_x0000_s1043" type="#_x0000_t202" style="position:absolute;left:25622;top:9048;width:12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" fillcolor="white [3201]" stroked="f" strokeweight=".5pt">
                  <v:textbox>
                    <w:txbxContent>
                      <w:p w14:paraId="428277BA" w14:textId="77777777" w:rsidR="00E64D25" w:rsidRDefault="00E64D25" w:rsidP="00037BF5">
                        <w:r>
                          <w:t>First electron shell</w:t>
                        </w:r>
                      </w:p>
                    </w:txbxContent>
                  </v:textbox>
                </v:shape>
                <v:shape id="Text Box 206" o:spid="_x0000_s1044" type="#_x0000_t202" style="position:absolute;left:25527;top:13049;width:1419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" fillcolor="white [3201]" stroked="f" strokeweight=".5pt">
                  <v:textbox>
                    <w:txbxContent>
                      <w:p w14:paraId="5837F6D0" w14:textId="77777777" w:rsidR="00E64D25" w:rsidRDefault="00E64D25" w:rsidP="00037BF5">
                        <w:r>
                          <w:t>Second electron shell</w:t>
                        </w:r>
                      </w:p>
                    </w:txbxContent>
                  </v:textbox>
                </v:shape>
                <w10:wrap anchorx="margin"/>
              </v:group>
            </w:pict>
          </mc:Fallback>
        </mc:AlternateContent>
      </w:r>
    </w:p>
    <w:p w14:paraId="7CB934E5" w14:textId="77777777" w:rsidR="00037BF5" w:rsidRDefault="00037BF5" w:rsidP="00037BF5">
      <w:pPr>
        <w:spacing w:before="0" w:after="0"/>
        <w:rPr>
          <w:rFonts w:ascii="Calibri" w:eastAsia="Times New Roman" w:hAnsi="Calibri" w:cs="Times New Roman"/>
          <w:sz w:val="22"/>
          <w:szCs w:val="22"/>
        </w:rPr>
      </w:pPr>
    </w:p>
    <w:p w14:paraId="682F3A1D" w14:textId="77777777" w:rsidR="00037BF5" w:rsidRDefault="00037BF5" w:rsidP="00037BF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27872" behindDoc="0" locked="0" layoutInCell="1" allowOverlap="1" wp14:anchorId="214FDD80" wp14:editId="0FF13D43">
                <wp:simplePos x="0" y="0"/>
                <wp:positionH relativeFrom="column">
                  <wp:posOffset>1495425</wp:posOffset>
                </wp:positionH>
                <wp:positionV relativeFrom="paragraph">
                  <wp:posOffset>139700</wp:posOffset>
                </wp:positionV>
                <wp:extent cx="1047750" cy="1104900"/>
                <wp:effectExtent l="0" t="0" r="19050" b="19050"/>
                <wp:wrapNone/>
                <wp:docPr id="202" name="Oval 202"/>
                <wp:cNvGraphicFramePr/>
                <a:graphic xmlns:a="http://schemas.openxmlformats.org/drawingml/2006/main">
                  <a:graphicData uri="http://schemas.microsoft.com/office/word/2010/wordprocessingShape">
                    <wps:wsp>
                      <wps:cNvSpPr/>
                      <wps:spPr>
                        <a:xfrm>
                          <a:off x="0" y="0"/>
                          <a:ext cx="1047750" cy="1104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37EA8F" id="Oval 202" o:spid="_x0000_s1026" style="position:absolute;margin-left:117.75pt;margin-top:11pt;width:82.5pt;height:87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" filled="f" strokecolor="#1f3763 [1604]" strokeweight="1pt">
                <v:stroke joinstyle="miter"/>
              </v:oval>
            </w:pict>
          </mc:Fallback>
        </mc:AlternateContent>
      </w:r>
    </w:p>
    <w:p w14:paraId="76D54D5D" w14:textId="77777777" w:rsidR="00037BF5" w:rsidRPr="00056565" w:rsidRDefault="00037BF5" w:rsidP="00037BF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30944" behindDoc="0" locked="0" layoutInCell="1" allowOverlap="1" wp14:anchorId="34C7EAF0" wp14:editId="748CCA7B">
                <wp:simplePos x="0" y="0"/>
                <wp:positionH relativeFrom="column">
                  <wp:posOffset>2505075</wp:posOffset>
                </wp:positionH>
                <wp:positionV relativeFrom="paragraph">
                  <wp:posOffset>96520</wp:posOffset>
                </wp:positionV>
                <wp:extent cx="962025" cy="190500"/>
                <wp:effectExtent l="0" t="0" r="28575" b="19050"/>
                <wp:wrapNone/>
                <wp:docPr id="216" name="Straight Connector 216"/>
                <wp:cNvGraphicFramePr/>
                <a:graphic xmlns:a="http://schemas.openxmlformats.org/drawingml/2006/main">
                  <a:graphicData uri="http://schemas.microsoft.com/office/word/2010/wordprocessingShape">
                    <wps:wsp>
                      <wps:cNvCnPr/>
                      <wps:spPr>
                        <a:xfrm flipH="1">
                          <a:off x="0" y="0"/>
                          <a:ext cx="96202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985C4D" id="Straight Connector 216"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197.25pt,7.6pt" to="27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" strokecolor="#4472c4 [3204]" strokeweight=".5pt">
                <v:stroke joinstyle="miter"/>
              </v:line>
            </w:pict>
          </mc:Fallback>
        </mc:AlternateContent>
      </w:r>
    </w:p>
    <w:p w14:paraId="7005D906" w14:textId="77777777" w:rsidR="00037BF5" w:rsidRPr="00CD4543" w:rsidRDefault="00037BF5" w:rsidP="00037BF5">
      <w:pPr>
        <w:pStyle w:val="ListParagraph"/>
        <w:spacing w:before="0" w:after="0"/>
        <w:ind w:left="1080"/>
        <w:rPr>
          <w:rFonts w:ascii="Calibri" w:eastAsia="Times New Roman" w:hAnsi="Calibri" w:cs="Times New Roman"/>
          <w:sz w:val="22"/>
          <w:szCs w:val="22"/>
        </w:rPr>
      </w:pPr>
    </w:p>
    <w:p w14:paraId="2B63BF48" w14:textId="77777777" w:rsidR="00037BF5" w:rsidRDefault="00037BF5" w:rsidP="00037BF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31968" behindDoc="0" locked="0" layoutInCell="1" allowOverlap="1" wp14:anchorId="5840D3F5" wp14:editId="4A1040D6">
                <wp:simplePos x="0" y="0"/>
                <wp:positionH relativeFrom="column">
                  <wp:posOffset>2857500</wp:posOffset>
                </wp:positionH>
                <wp:positionV relativeFrom="paragraph">
                  <wp:posOffset>133350</wp:posOffset>
                </wp:positionV>
                <wp:extent cx="619125" cy="0"/>
                <wp:effectExtent l="0" t="0" r="0" b="0"/>
                <wp:wrapNone/>
                <wp:docPr id="218" name="Straight Connector 218"/>
                <wp:cNvGraphicFramePr/>
                <a:graphic xmlns:a="http://schemas.openxmlformats.org/drawingml/2006/main">
                  <a:graphicData uri="http://schemas.microsoft.com/office/word/2010/wordprocessingShape">
                    <wps:wsp>
                      <wps:cNvCnPr/>
                      <wps:spPr>
                        <a:xfrm flipH="1">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937A96" id="Straight Connector 218" o:spid="_x0000_s1026" style="position:absolute;flip:x;z-index:251731968;visibility:visible;mso-wrap-style:square;mso-wrap-distance-left:9pt;mso-wrap-distance-top:0;mso-wrap-distance-right:9pt;mso-wrap-distance-bottom:0;mso-position-horizontal:absolute;mso-position-horizontal-relative:text;mso-position-vertical:absolute;mso-position-vertical-relative:text" from="225pt,10.5pt" to="273.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" strokecolor="#4472c4 [3204]" strokeweight=".5pt">
                <v:stroke joinstyle="miter"/>
              </v:line>
            </w:pict>
          </mc:Fallback>
        </mc:AlternateContent>
      </w:r>
    </w:p>
    <w:p w14:paraId="2CADE9A0" w14:textId="77777777" w:rsidR="00037BF5" w:rsidRDefault="00037BF5" w:rsidP="00037BF5">
      <w:pPr>
        <w:spacing w:before="0" w:after="0"/>
        <w:rPr>
          <w:rFonts w:ascii="Calibri" w:eastAsia="Times New Roman" w:hAnsi="Calibri" w:cs="Times New Roman"/>
          <w:sz w:val="22"/>
          <w:szCs w:val="22"/>
        </w:rPr>
      </w:pPr>
    </w:p>
    <w:p w14:paraId="26E86902" w14:textId="77777777" w:rsidR="00037BF5" w:rsidRDefault="00037BF5" w:rsidP="00037BF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32992" behindDoc="0" locked="0" layoutInCell="1" allowOverlap="1" wp14:anchorId="6C941B9E" wp14:editId="08F4805A">
                <wp:simplePos x="0" y="0"/>
                <wp:positionH relativeFrom="column">
                  <wp:posOffset>3124200</wp:posOffset>
                </wp:positionH>
                <wp:positionV relativeFrom="paragraph">
                  <wp:posOffset>112395</wp:posOffset>
                </wp:positionV>
                <wp:extent cx="333375" cy="47625"/>
                <wp:effectExtent l="0" t="0" r="28575" b="28575"/>
                <wp:wrapNone/>
                <wp:docPr id="219" name="Straight Connector 219"/>
                <wp:cNvGraphicFramePr/>
                <a:graphic xmlns:a="http://schemas.openxmlformats.org/drawingml/2006/main">
                  <a:graphicData uri="http://schemas.microsoft.com/office/word/2010/wordprocessingShape">
                    <wps:wsp>
                      <wps:cNvCnPr/>
                      <wps:spPr>
                        <a:xfrm flipH="1" flipV="1">
                          <a:off x="0" y="0"/>
                          <a:ext cx="3333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FE6704" id="Straight Connector 219" o:spid="_x0000_s1026" style="position:absolute;flip:x y;z-index:251732992;visibility:visible;mso-wrap-style:square;mso-wrap-distance-left:9pt;mso-wrap-distance-top:0;mso-wrap-distance-right:9pt;mso-wrap-distance-bottom:0;mso-position-horizontal:absolute;mso-position-horizontal-relative:text;mso-position-vertical:absolute;mso-position-vertical-relative:text" from="246pt,8.85pt" to="272.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" strokecolor="#4472c4 [3204]" strokeweight=".5pt">
                <v:stroke joinstyle="miter"/>
              </v:line>
            </w:pict>
          </mc:Fallback>
        </mc:AlternateContent>
      </w:r>
    </w:p>
    <w:p w14:paraId="3D1128F3" w14:textId="77777777" w:rsidR="00037BF5" w:rsidRDefault="00037BF5" w:rsidP="00037BF5">
      <w:pPr>
        <w:spacing w:before="0" w:after="0"/>
        <w:rPr>
          <w:rFonts w:ascii="Calibri" w:eastAsia="Times New Roman" w:hAnsi="Calibri" w:cs="Times New Roman"/>
          <w:sz w:val="22"/>
          <w:szCs w:val="22"/>
        </w:rPr>
      </w:pPr>
    </w:p>
    <w:p w14:paraId="565CC718" w14:textId="77777777" w:rsidR="00037BF5" w:rsidRDefault="00037BF5" w:rsidP="00037BF5">
      <w:pPr>
        <w:spacing w:before="0" w:after="0"/>
        <w:rPr>
          <w:rFonts w:ascii="Calibri" w:eastAsia="Times New Roman" w:hAnsi="Calibri" w:cs="Times New Roman"/>
          <w:sz w:val="22"/>
          <w:szCs w:val="22"/>
        </w:rPr>
      </w:pPr>
    </w:p>
    <w:p w14:paraId="404ED53C" w14:textId="77777777" w:rsidR="00037BF5" w:rsidRDefault="00037BF5" w:rsidP="00037BF5">
      <w:pPr>
        <w:spacing w:before="0" w:after="0"/>
        <w:rPr>
          <w:rFonts w:ascii="Calibri" w:eastAsia="Times New Roman" w:hAnsi="Calibri" w:cs="Times New Roman"/>
          <w:sz w:val="22"/>
          <w:szCs w:val="22"/>
        </w:rPr>
      </w:pPr>
    </w:p>
    <w:p w14:paraId="2B573FC1" w14:textId="77777777" w:rsidR="00037BF5" w:rsidRDefault="00037BF5" w:rsidP="00037BF5">
      <w:pPr>
        <w:spacing w:before="0" w:after="0"/>
        <w:rPr>
          <w:rFonts w:ascii="Calibri" w:eastAsia="Times New Roman" w:hAnsi="Calibri" w:cs="Times New Roman"/>
          <w:sz w:val="22"/>
          <w:szCs w:val="22"/>
        </w:rPr>
      </w:pPr>
    </w:p>
    <w:p w14:paraId="41C5ADE8" w14:textId="77777777" w:rsidR="00037BF5" w:rsidRDefault="00037BF5">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42BE4ED6" w14:textId="4459BD73" w:rsidR="00037BF5" w:rsidRPr="00EA32AE" w:rsidRDefault="00037BF5" w:rsidP="00037BF5">
      <w:pPr>
        <w:pStyle w:val="ListParagraph"/>
        <w:numPr>
          <w:ilvl w:val="0"/>
          <w:numId w:val="41"/>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lastRenderedPageBreak/>
        <w:t>Why would you expect to find less tritium in groundwater than in surface water?</w:t>
      </w:r>
    </w:p>
    <w:p w14:paraId="19E34B79" w14:textId="77777777" w:rsidR="00037BF5" w:rsidRPr="00B61174" w:rsidRDefault="00037BF5" w:rsidP="00037BF5">
      <w:pPr>
        <w:spacing w:before="0" w:after="0"/>
        <w:ind w:left="720"/>
        <w:rPr>
          <w:rFonts w:ascii="Calibri" w:eastAsia="Times New Roman" w:hAnsi="Calibri" w:cs="Times New Roman"/>
          <w:sz w:val="22"/>
          <w:szCs w:val="22"/>
        </w:rPr>
      </w:pPr>
      <w:r w:rsidRPr="00B61174">
        <w:rPr>
          <w:rFonts w:ascii="Calibri" w:eastAsia="Times New Roman" w:hAnsi="Calibri" w:cs="Times New Roman"/>
          <w:sz w:val="22"/>
          <w:szCs w:val="22"/>
        </w:rPr>
        <w:t>(</w:t>
      </w:r>
      <w:r w:rsidRPr="00BB7C9E">
        <w:rPr>
          <w:rFonts w:ascii="Calibri" w:eastAsia="Times New Roman" w:hAnsi="Calibri" w:cs="Times New Roman"/>
          <w:b/>
          <w:bCs/>
          <w:color w:val="0070C0"/>
          <w:sz w:val="22"/>
          <w:szCs w:val="22"/>
        </w:rPr>
        <w:t>HINT</w:t>
      </w:r>
      <w:r w:rsidRPr="00B61174">
        <w:rPr>
          <w:rFonts w:ascii="Calibri" w:eastAsia="Times New Roman" w:hAnsi="Calibri" w:cs="Times New Roman"/>
          <w:sz w:val="22"/>
          <w:szCs w:val="22"/>
        </w:rPr>
        <w:t xml:space="preserve">: Include a description of where tritium is produced, how it </w:t>
      </w:r>
      <w:r>
        <w:rPr>
          <w:rFonts w:ascii="Calibri" w:eastAsia="Times New Roman" w:hAnsi="Calibri" w:cs="Times New Roman"/>
          <w:sz w:val="22"/>
          <w:szCs w:val="22"/>
        </w:rPr>
        <w:t>becomes part of</w:t>
      </w:r>
      <w:r w:rsidRPr="00B61174">
        <w:rPr>
          <w:rFonts w:ascii="Calibri" w:eastAsia="Times New Roman" w:hAnsi="Calibri" w:cs="Times New Roman"/>
          <w:sz w:val="22"/>
          <w:szCs w:val="22"/>
        </w:rPr>
        <w:t xml:space="preserve"> rainwater</w:t>
      </w:r>
      <w:r>
        <w:rPr>
          <w:rFonts w:ascii="Calibri" w:eastAsia="Times New Roman" w:hAnsi="Calibri" w:cs="Times New Roman"/>
          <w:sz w:val="22"/>
          <w:szCs w:val="22"/>
        </w:rPr>
        <w:t>,</w:t>
      </w:r>
      <w:r w:rsidRPr="00B61174">
        <w:rPr>
          <w:rFonts w:ascii="Calibri" w:eastAsia="Times New Roman" w:hAnsi="Calibri" w:cs="Times New Roman"/>
          <w:sz w:val="22"/>
          <w:szCs w:val="22"/>
        </w:rPr>
        <w:t xml:space="preserve"> </w:t>
      </w:r>
      <w:r>
        <w:rPr>
          <w:rFonts w:ascii="Calibri" w:eastAsia="Times New Roman" w:hAnsi="Calibri" w:cs="Times New Roman"/>
          <w:sz w:val="22"/>
          <w:szCs w:val="22"/>
        </w:rPr>
        <w:t xml:space="preserve">how tritium ends up in groundwater, </w:t>
      </w:r>
      <w:r w:rsidRPr="00B61174">
        <w:rPr>
          <w:rFonts w:ascii="Calibri" w:eastAsia="Times New Roman" w:hAnsi="Calibri" w:cs="Times New Roman"/>
          <w:sz w:val="22"/>
          <w:szCs w:val="22"/>
        </w:rPr>
        <w:t>and what happens to tritium over time)</w:t>
      </w:r>
    </w:p>
    <w:p w14:paraId="3FD331BB" w14:textId="77777777" w:rsidR="00037BF5" w:rsidRDefault="00037BF5" w:rsidP="00037BF5">
      <w:pPr>
        <w:spacing w:before="0" w:after="0"/>
        <w:ind w:left="720"/>
        <w:rPr>
          <w:rFonts w:ascii="Calibri" w:eastAsia="Times New Roman" w:hAnsi="Calibri" w:cs="Times New Roman"/>
          <w:sz w:val="22"/>
          <w:szCs w:val="22"/>
        </w:rPr>
      </w:pPr>
    </w:p>
    <w:p w14:paraId="57AD81E9"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65D9F50"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40B58778"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0F1AE468"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7666B38D" w14:textId="77777777" w:rsidR="00037BF5" w:rsidRDefault="00037BF5" w:rsidP="00037BF5">
      <w:pPr>
        <w:spacing w:before="0" w:after="0"/>
        <w:rPr>
          <w:rFonts w:ascii="Calibri" w:eastAsia="Times New Roman" w:hAnsi="Calibri" w:cs="Times New Roman"/>
          <w:sz w:val="22"/>
          <w:szCs w:val="22"/>
        </w:rPr>
      </w:pPr>
    </w:p>
    <w:p w14:paraId="5D031850" w14:textId="77777777" w:rsidR="00037BF5" w:rsidRPr="00C258E6" w:rsidRDefault="00037BF5" w:rsidP="00037BF5">
      <w:pPr>
        <w:spacing w:before="0" w:after="0"/>
        <w:rPr>
          <w:rFonts w:ascii="Calibri" w:eastAsia="Times New Roman" w:hAnsi="Calibri" w:cs="Times New Roman"/>
          <w:sz w:val="22"/>
          <w:szCs w:val="22"/>
        </w:rPr>
      </w:pPr>
    </w:p>
    <w:p w14:paraId="5AC8AB13" w14:textId="77777777" w:rsidR="00037BF5" w:rsidRPr="00EA32AE" w:rsidRDefault="00037BF5" w:rsidP="00037BF5">
      <w:pPr>
        <w:pStyle w:val="ListParagraph"/>
        <w:numPr>
          <w:ilvl w:val="0"/>
          <w:numId w:val="41"/>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t xml:space="preserve">Use the data supplied in the MS Excel ‘Groundwater’ spreadsheet provided, in the sheet titled ‘Radioactive decay of tritium’, to complete the following task. The table shows the </w:t>
      </w:r>
      <w:r>
        <w:rPr>
          <w:rFonts w:ascii="Calibri" w:eastAsia="Times New Roman" w:hAnsi="Calibri" w:cs="Times New Roman"/>
          <w:sz w:val="22"/>
          <w:szCs w:val="22"/>
        </w:rPr>
        <w:t>percentage</w:t>
      </w:r>
      <w:r w:rsidRPr="00EA32AE">
        <w:rPr>
          <w:rFonts w:ascii="Calibri" w:eastAsia="Times New Roman" w:hAnsi="Calibri" w:cs="Times New Roman"/>
          <w:sz w:val="22"/>
          <w:szCs w:val="22"/>
        </w:rPr>
        <w:t xml:space="preserve"> of radioactive tritium atoms remaining after the stated years.</w:t>
      </w:r>
    </w:p>
    <w:p w14:paraId="5F57D4F6" w14:textId="77777777" w:rsidR="00037BF5" w:rsidRDefault="00037BF5" w:rsidP="00037BF5">
      <w:pPr>
        <w:spacing w:before="0" w:after="0"/>
        <w:rPr>
          <w:rFonts w:ascii="Calibri" w:eastAsia="Times New Roman" w:hAnsi="Calibri" w:cs="Times New Roman"/>
          <w:sz w:val="22"/>
          <w:szCs w:val="22"/>
        </w:rPr>
      </w:pPr>
    </w:p>
    <w:p w14:paraId="4791D222" w14:textId="77777777" w:rsidR="00037BF5" w:rsidRPr="00EA32AE" w:rsidRDefault="00037BF5" w:rsidP="00037BF5">
      <w:pPr>
        <w:pStyle w:val="ListParagraph"/>
        <w:numPr>
          <w:ilvl w:val="0"/>
          <w:numId w:val="43"/>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t xml:space="preserve">Create a </w:t>
      </w:r>
      <w:r w:rsidRPr="00EA32AE">
        <w:rPr>
          <w:rFonts w:ascii="Calibri" w:eastAsia="Times New Roman" w:hAnsi="Calibri" w:cs="Times New Roman"/>
          <w:b/>
          <w:bCs/>
          <w:sz w:val="22"/>
          <w:szCs w:val="22"/>
        </w:rPr>
        <w:t>connected</w:t>
      </w:r>
      <w:r w:rsidRPr="00EA32AE">
        <w:rPr>
          <w:rFonts w:ascii="Calibri" w:eastAsia="Times New Roman" w:hAnsi="Calibri" w:cs="Times New Roman"/>
          <w:sz w:val="22"/>
          <w:szCs w:val="22"/>
        </w:rPr>
        <w:t xml:space="preserve"> </w:t>
      </w:r>
      <w:r w:rsidRPr="00EA32AE">
        <w:rPr>
          <w:rFonts w:ascii="Calibri" w:eastAsia="Times New Roman" w:hAnsi="Calibri" w:cs="Times New Roman"/>
          <w:b/>
          <w:bCs/>
          <w:sz w:val="22"/>
          <w:szCs w:val="22"/>
        </w:rPr>
        <w:t xml:space="preserve">scatter graph </w:t>
      </w:r>
      <w:r w:rsidRPr="00EA32AE">
        <w:rPr>
          <w:rFonts w:ascii="Calibri" w:eastAsia="Times New Roman" w:hAnsi="Calibri" w:cs="Times New Roman"/>
          <w:sz w:val="22"/>
          <w:szCs w:val="22"/>
        </w:rPr>
        <w:t>(scatter with smooth lines and markers) of the data</w:t>
      </w:r>
      <w:r>
        <w:rPr>
          <w:rFonts w:ascii="Calibri" w:eastAsia="Times New Roman" w:hAnsi="Calibri" w:cs="Times New Roman"/>
          <w:sz w:val="22"/>
          <w:szCs w:val="22"/>
        </w:rPr>
        <w:t>,</w:t>
      </w:r>
      <w:r w:rsidRPr="00EA32AE">
        <w:rPr>
          <w:rFonts w:ascii="Calibri" w:eastAsia="Times New Roman" w:hAnsi="Calibri" w:cs="Times New Roman"/>
          <w:sz w:val="22"/>
          <w:szCs w:val="22"/>
        </w:rPr>
        <w:t xml:space="preserve"> using MS Excel</w:t>
      </w:r>
      <w:r>
        <w:rPr>
          <w:rFonts w:ascii="Calibri" w:eastAsia="Times New Roman" w:hAnsi="Calibri" w:cs="Times New Roman"/>
          <w:sz w:val="22"/>
          <w:szCs w:val="22"/>
        </w:rPr>
        <w:t>,</w:t>
      </w:r>
      <w:r w:rsidRPr="00EA32AE">
        <w:rPr>
          <w:rFonts w:ascii="Calibri" w:eastAsia="Times New Roman" w:hAnsi="Calibri" w:cs="Times New Roman"/>
          <w:sz w:val="22"/>
          <w:szCs w:val="22"/>
        </w:rPr>
        <w:t xml:space="preserve"> to show the percentage of radioactive tritium atoms over time.</w:t>
      </w:r>
    </w:p>
    <w:p w14:paraId="40374A5A" w14:textId="77777777" w:rsidR="00037BF5" w:rsidRDefault="00037BF5" w:rsidP="00037BF5">
      <w:pPr>
        <w:spacing w:before="0" w:after="0"/>
        <w:rPr>
          <w:rFonts w:ascii="Calibri" w:eastAsia="Times New Roman" w:hAnsi="Calibri" w:cs="Times New Roman"/>
          <w:sz w:val="22"/>
          <w:szCs w:val="22"/>
        </w:rPr>
      </w:pPr>
    </w:p>
    <w:p w14:paraId="242C3D08" w14:textId="77777777" w:rsidR="00037BF5" w:rsidRPr="006955FE" w:rsidRDefault="00037BF5" w:rsidP="00037BF5">
      <w:pPr>
        <w:shd w:val="clear" w:color="auto" w:fill="FFFFFF"/>
        <w:spacing w:before="0" w:after="60"/>
        <w:ind w:left="720" w:firstLine="720"/>
        <w:rPr>
          <w:rFonts w:ascii="Calibri" w:eastAsia="Times New Roman" w:hAnsi="Calibri" w:cs="Calibri"/>
          <w:sz w:val="22"/>
          <w:szCs w:val="22"/>
        </w:rPr>
      </w:pPr>
      <w:r w:rsidRPr="006955FE">
        <w:rPr>
          <w:rFonts w:ascii="Calibri" w:eastAsia="Times New Roman" w:hAnsi="Calibri" w:cs="Times New Roman"/>
          <w:b/>
          <w:bCs/>
          <w:color w:val="0070C0"/>
          <w:sz w:val="22"/>
          <w:szCs w:val="22"/>
        </w:rPr>
        <w:t>HINT:</w:t>
      </w:r>
      <w:r w:rsidRPr="006955FE">
        <w:rPr>
          <w:rFonts w:ascii="Calibri" w:eastAsia="Times New Roman" w:hAnsi="Calibri" w:cs="Times New Roman"/>
          <w:sz w:val="22"/>
          <w:szCs w:val="22"/>
        </w:rPr>
        <w:t xml:space="preserve"> To construct your graph </w:t>
      </w:r>
      <w:r>
        <w:rPr>
          <w:rFonts w:ascii="Calibri" w:eastAsia="Times New Roman" w:hAnsi="Calibri" w:cs="Times New Roman"/>
          <w:sz w:val="22"/>
          <w:szCs w:val="22"/>
        </w:rPr>
        <w:t xml:space="preserve">using MS Excel </w:t>
      </w:r>
      <w:r w:rsidRPr="006955FE">
        <w:rPr>
          <w:rFonts w:ascii="Calibri" w:eastAsia="Times New Roman" w:hAnsi="Calibri" w:cs="Times New Roman"/>
          <w:sz w:val="22"/>
          <w:szCs w:val="22"/>
        </w:rPr>
        <w:t>you can follow the instructions below:</w:t>
      </w:r>
    </w:p>
    <w:p w14:paraId="502E29AE" w14:textId="2D9F7C80" w:rsidR="00037BF5" w:rsidRPr="00EA32AE" w:rsidRDefault="00037BF5" w:rsidP="00037BF5">
      <w:pPr>
        <w:pStyle w:val="ListParagraph"/>
        <w:numPr>
          <w:ilvl w:val="0"/>
          <w:numId w:val="42"/>
        </w:numPr>
        <w:shd w:val="clear" w:color="auto" w:fill="FFFFFF"/>
        <w:spacing w:before="0" w:after="60"/>
        <w:ind w:left="1800"/>
        <w:rPr>
          <w:rFonts w:ascii="Calibri" w:eastAsia="Times New Roman" w:hAnsi="Calibri" w:cs="Calibri"/>
          <w:sz w:val="22"/>
          <w:szCs w:val="22"/>
        </w:rPr>
      </w:pPr>
      <w:r w:rsidRPr="00EA32AE">
        <w:rPr>
          <w:rFonts w:ascii="Calibri" w:eastAsia="Times New Roman" w:hAnsi="Calibri" w:cs="Calibri"/>
          <w:sz w:val="22"/>
          <w:szCs w:val="22"/>
        </w:rPr>
        <w:t xml:space="preserve">Click in cell A2 and, holding the </w:t>
      </w:r>
      <w:r>
        <w:rPr>
          <w:rFonts w:ascii="Calibri" w:eastAsia="Times New Roman" w:hAnsi="Calibri" w:cs="Calibri"/>
          <w:sz w:val="22"/>
          <w:szCs w:val="22"/>
        </w:rPr>
        <w:t xml:space="preserve">mouse </w:t>
      </w:r>
      <w:r w:rsidRPr="00EA32AE">
        <w:rPr>
          <w:rFonts w:ascii="Calibri" w:eastAsia="Times New Roman" w:hAnsi="Calibri" w:cs="Calibri"/>
          <w:sz w:val="22"/>
          <w:szCs w:val="22"/>
        </w:rPr>
        <w:t xml:space="preserve">button </w:t>
      </w:r>
      <w:r>
        <w:rPr>
          <w:rFonts w:ascii="Calibri" w:eastAsia="Times New Roman" w:hAnsi="Calibri" w:cs="Calibri"/>
          <w:sz w:val="22"/>
          <w:szCs w:val="22"/>
        </w:rPr>
        <w:t>down</w:t>
      </w:r>
      <w:r w:rsidRPr="00EA32AE">
        <w:rPr>
          <w:rFonts w:ascii="Calibri" w:eastAsia="Times New Roman" w:hAnsi="Calibri" w:cs="Calibri"/>
          <w:sz w:val="22"/>
          <w:szCs w:val="22"/>
        </w:rPr>
        <w:t>, drag the curs</w:t>
      </w:r>
      <w:r>
        <w:rPr>
          <w:rFonts w:ascii="Calibri" w:eastAsia="Times New Roman" w:hAnsi="Calibri" w:cs="Calibri"/>
          <w:sz w:val="22"/>
          <w:szCs w:val="22"/>
        </w:rPr>
        <w:t>o</w:t>
      </w:r>
      <w:r w:rsidRPr="00EA32AE">
        <w:rPr>
          <w:rFonts w:ascii="Calibri" w:eastAsia="Times New Roman" w:hAnsi="Calibri" w:cs="Calibri"/>
          <w:sz w:val="22"/>
          <w:szCs w:val="22"/>
        </w:rPr>
        <w:t>r to cell B7. This should Highlight the data in Column A (time) and Column B (</w:t>
      </w:r>
      <w:r w:rsidRPr="00120246">
        <w:rPr>
          <w:sz w:val="22"/>
          <w:szCs w:val="22"/>
        </w:rPr>
        <w:t>Percentage of radioactive tritium atoms</w:t>
      </w:r>
      <w:r w:rsidR="00965098">
        <w:rPr>
          <w:sz w:val="22"/>
          <w:szCs w:val="22"/>
        </w:rPr>
        <w:t xml:space="preserve"> remaining</w:t>
      </w:r>
      <w:r w:rsidRPr="00EA32AE">
        <w:rPr>
          <w:rFonts w:ascii="Calibri" w:eastAsia="Times New Roman" w:hAnsi="Calibri" w:cs="Calibri"/>
          <w:sz w:val="22"/>
          <w:szCs w:val="22"/>
        </w:rPr>
        <w:t xml:space="preserve">) from cell A2 to cell B7. </w:t>
      </w:r>
    </w:p>
    <w:p w14:paraId="1601E6E2" w14:textId="77777777" w:rsidR="00037BF5" w:rsidRPr="00EA32AE" w:rsidRDefault="00037BF5" w:rsidP="00037BF5">
      <w:pPr>
        <w:pStyle w:val="ListParagraph"/>
        <w:numPr>
          <w:ilvl w:val="0"/>
          <w:numId w:val="42"/>
        </w:numPr>
        <w:shd w:val="clear" w:color="auto" w:fill="FFFFFF"/>
        <w:spacing w:before="0" w:after="60"/>
        <w:ind w:left="1800"/>
        <w:rPr>
          <w:rFonts w:ascii="Calibri" w:eastAsia="Times New Roman" w:hAnsi="Calibri" w:cs="Calibri"/>
          <w:sz w:val="22"/>
          <w:szCs w:val="22"/>
        </w:rPr>
      </w:pPr>
      <w:r w:rsidRPr="00EA32AE">
        <w:rPr>
          <w:rFonts w:ascii="Calibri" w:eastAsia="Times New Roman" w:hAnsi="Calibri" w:cs="Calibri"/>
          <w:sz w:val="22"/>
          <w:szCs w:val="22"/>
        </w:rPr>
        <w:t xml:space="preserve">Select </w:t>
      </w:r>
      <w:r w:rsidRPr="00EA32AE">
        <w:rPr>
          <w:rFonts w:ascii="Calibri" w:eastAsia="Times New Roman" w:hAnsi="Calibri" w:cs="Calibri"/>
          <w:b/>
          <w:sz w:val="22"/>
          <w:szCs w:val="22"/>
        </w:rPr>
        <w:t>insert</w:t>
      </w:r>
      <w:r w:rsidRPr="00EA32AE">
        <w:rPr>
          <w:rFonts w:ascii="Calibri" w:eastAsia="Times New Roman" w:hAnsi="Calibri" w:cs="Calibri"/>
          <w:sz w:val="22"/>
          <w:szCs w:val="22"/>
        </w:rPr>
        <w:t xml:space="preserve"> tab and click on </w:t>
      </w:r>
      <w:r w:rsidRPr="00EA32AE">
        <w:rPr>
          <w:rFonts w:ascii="Calibri" w:eastAsia="Times New Roman" w:hAnsi="Calibri" w:cs="Calibri"/>
          <w:b/>
          <w:sz w:val="22"/>
          <w:szCs w:val="22"/>
        </w:rPr>
        <w:t>scatter graph</w:t>
      </w:r>
      <w:r w:rsidRPr="00EA32AE">
        <w:rPr>
          <w:rFonts w:ascii="Calibri" w:eastAsia="Times New Roman" w:hAnsi="Calibri" w:cs="Calibri"/>
          <w:sz w:val="22"/>
          <w:szCs w:val="22"/>
        </w:rPr>
        <w:t xml:space="preserve"> from the </w:t>
      </w:r>
      <w:r w:rsidRPr="00EA32AE">
        <w:rPr>
          <w:rFonts w:ascii="Calibri" w:eastAsia="Times New Roman" w:hAnsi="Calibri" w:cs="Calibri"/>
          <w:b/>
          <w:bCs/>
          <w:sz w:val="22"/>
          <w:szCs w:val="22"/>
        </w:rPr>
        <w:t>Charts</w:t>
      </w:r>
      <w:r w:rsidRPr="00EA32AE">
        <w:rPr>
          <w:rFonts w:ascii="Calibri" w:eastAsia="Times New Roman" w:hAnsi="Calibri" w:cs="Calibri"/>
          <w:sz w:val="22"/>
          <w:szCs w:val="22"/>
        </w:rPr>
        <w:t xml:space="preserve"> shown, and click on </w:t>
      </w:r>
      <w:r w:rsidRPr="00EA32AE">
        <w:rPr>
          <w:rFonts w:ascii="Calibri" w:eastAsia="Times New Roman" w:hAnsi="Calibri" w:cs="Times New Roman"/>
          <w:b/>
          <w:bCs/>
          <w:sz w:val="22"/>
          <w:szCs w:val="22"/>
        </w:rPr>
        <w:t>scatter with smooth lines and markers</w:t>
      </w:r>
      <w:r w:rsidRPr="00EA32AE">
        <w:rPr>
          <w:rFonts w:ascii="Calibri" w:eastAsia="Times New Roman" w:hAnsi="Calibri" w:cs="Calibri"/>
          <w:sz w:val="22"/>
          <w:szCs w:val="22"/>
        </w:rPr>
        <w:t xml:space="preserve"> (the second scatter graph in the dialog box) </w:t>
      </w:r>
    </w:p>
    <w:p w14:paraId="62032A71" w14:textId="77777777" w:rsidR="00037BF5" w:rsidRPr="006955FE" w:rsidRDefault="00037BF5" w:rsidP="00037BF5">
      <w:pPr>
        <w:shd w:val="clear" w:color="auto" w:fill="FFFFFF"/>
        <w:spacing w:after="60"/>
        <w:ind w:left="720"/>
        <w:contextualSpacing/>
        <w:rPr>
          <w:rFonts w:ascii="Calibri" w:eastAsia="Times New Roman" w:hAnsi="Calibri" w:cs="Calibri"/>
          <w:sz w:val="22"/>
          <w:szCs w:val="22"/>
        </w:rPr>
      </w:pPr>
    </w:p>
    <w:p w14:paraId="2E800FB0" w14:textId="77777777" w:rsidR="00037BF5" w:rsidRPr="00EA32AE" w:rsidRDefault="00037BF5" w:rsidP="00037BF5">
      <w:pPr>
        <w:pStyle w:val="ListParagraph"/>
        <w:shd w:val="clear" w:color="auto" w:fill="FFFFFF"/>
        <w:spacing w:after="60"/>
        <w:ind w:left="1800"/>
        <w:rPr>
          <w:rFonts w:ascii="Calibri" w:eastAsia="Times New Roman" w:hAnsi="Calibri" w:cs="Calibri"/>
          <w:sz w:val="22"/>
          <w:szCs w:val="22"/>
        </w:rPr>
      </w:pPr>
      <w:r>
        <w:rPr>
          <w:rFonts w:eastAsia="Times New Roman"/>
          <w:noProof/>
          <w:lang w:eastAsia="en-AU"/>
        </w:rPr>
        <mc:AlternateContent>
          <mc:Choice Requires="wps">
            <w:drawing>
              <wp:anchor distT="0" distB="0" distL="114300" distR="114300" simplePos="0" relativeHeight="251765760" behindDoc="0" locked="0" layoutInCell="1" allowOverlap="1" wp14:anchorId="1DD42D1C" wp14:editId="6FD34A2F">
                <wp:simplePos x="0" y="0"/>
                <wp:positionH relativeFrom="margin">
                  <wp:posOffset>3125470</wp:posOffset>
                </wp:positionH>
                <wp:positionV relativeFrom="paragraph">
                  <wp:posOffset>142240</wp:posOffset>
                </wp:positionV>
                <wp:extent cx="334107" cy="430823"/>
                <wp:effectExtent l="0" t="0" r="27940" b="26670"/>
                <wp:wrapNone/>
                <wp:docPr id="383" name="Oval 383"/>
                <wp:cNvGraphicFramePr/>
                <a:graphic xmlns:a="http://schemas.openxmlformats.org/drawingml/2006/main">
                  <a:graphicData uri="http://schemas.microsoft.com/office/word/2010/wordprocessingShape">
                    <wps:wsp>
                      <wps:cNvSpPr/>
                      <wps:spPr>
                        <a:xfrm>
                          <a:off x="0" y="0"/>
                          <a:ext cx="334107" cy="43082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D63D86" id="Oval 383" o:spid="_x0000_s1026" style="position:absolute;margin-left:246.1pt;margin-top:11.2pt;width:26.3pt;height:33.9pt;z-index:2517657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" filled="f" strokecolor="red" strokeweight="1pt">
                <v:stroke joinstyle="miter"/>
                <w10:wrap anchorx="margin"/>
              </v:oval>
            </w:pict>
          </mc:Fallback>
        </mc:AlternateContent>
      </w:r>
      <w:r w:rsidRPr="006955FE">
        <w:rPr>
          <w:rFonts w:eastAsia="Times New Roman"/>
          <w:noProof/>
          <w:lang w:eastAsia="en-AU"/>
        </w:rPr>
        <mc:AlternateContent>
          <mc:Choice Requires="wps">
            <w:drawing>
              <wp:anchor distT="0" distB="0" distL="114300" distR="114300" simplePos="0" relativeHeight="251726848" behindDoc="0" locked="0" layoutInCell="1" allowOverlap="1" wp14:anchorId="17D1E410" wp14:editId="6A26FE5F">
                <wp:simplePos x="0" y="0"/>
                <wp:positionH relativeFrom="column">
                  <wp:posOffset>1486095</wp:posOffset>
                </wp:positionH>
                <wp:positionV relativeFrom="paragraph">
                  <wp:posOffset>468239</wp:posOffset>
                </wp:positionV>
                <wp:extent cx="304800" cy="257175"/>
                <wp:effectExtent l="0" t="0" r="19050" b="28575"/>
                <wp:wrapNone/>
                <wp:docPr id="15" name="Oval 15"/>
                <wp:cNvGraphicFramePr/>
                <a:graphic xmlns:a="http://schemas.openxmlformats.org/drawingml/2006/main">
                  <a:graphicData uri="http://schemas.microsoft.com/office/word/2010/wordprocessingShape">
                    <wps:wsp>
                      <wps:cNvSpPr/>
                      <wps:spPr>
                        <a:xfrm>
                          <a:off x="0" y="0"/>
                          <a:ext cx="304800" cy="25717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46D5A6" id="Oval 15" o:spid="_x0000_s1026" style="position:absolute;margin-left:117pt;margin-top:36.85pt;width:24pt;height:20.2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" filled="f" strokecolor="red" strokeweight="1pt">
                <v:stroke joinstyle="miter"/>
              </v:oval>
            </w:pict>
          </mc:Fallback>
        </mc:AlternateContent>
      </w:r>
      <w:r w:rsidRPr="006955FE">
        <w:rPr>
          <w:rFonts w:eastAsia="Times New Roman"/>
          <w:noProof/>
          <w:lang w:eastAsia="en-AU"/>
        </w:rPr>
        <w:drawing>
          <wp:inline distT="0" distB="0" distL="0" distR="0" wp14:anchorId="74F96411" wp14:editId="1E80CD0D">
            <wp:extent cx="1628775" cy="914400"/>
            <wp:effectExtent l="0" t="0" r="952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8775" cy="914400"/>
                    </a:xfrm>
                    <a:prstGeom prst="rect">
                      <a:avLst/>
                    </a:prstGeom>
                  </pic:spPr>
                </pic:pic>
              </a:graphicData>
            </a:graphic>
          </wp:inline>
        </w:drawing>
      </w:r>
      <w:r>
        <w:rPr>
          <w:noProof/>
          <w:lang w:eastAsia="en-AU"/>
        </w:rPr>
        <w:drawing>
          <wp:inline distT="0" distB="0" distL="0" distR="0" wp14:anchorId="4E471C5A" wp14:editId="19177E1E">
            <wp:extent cx="1053386" cy="923192"/>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60804" cy="929693"/>
                    </a:xfrm>
                    <a:prstGeom prst="rect">
                      <a:avLst/>
                    </a:prstGeom>
                  </pic:spPr>
                </pic:pic>
              </a:graphicData>
            </a:graphic>
          </wp:inline>
        </w:drawing>
      </w:r>
    </w:p>
    <w:p w14:paraId="01E6963A" w14:textId="77777777" w:rsidR="00037BF5" w:rsidRPr="006955FE" w:rsidRDefault="00037BF5" w:rsidP="00037BF5">
      <w:pPr>
        <w:shd w:val="clear" w:color="auto" w:fill="FFFFFF"/>
        <w:spacing w:after="60"/>
        <w:ind w:left="1800"/>
        <w:rPr>
          <w:rFonts w:ascii="Calibri" w:eastAsia="Times New Roman" w:hAnsi="Calibri" w:cs="Calibri"/>
          <w:sz w:val="22"/>
          <w:szCs w:val="22"/>
        </w:rPr>
      </w:pPr>
    </w:p>
    <w:p w14:paraId="061DE6E5" w14:textId="3D8127C5" w:rsidR="00037BF5" w:rsidRPr="00EA32AE" w:rsidRDefault="00037BF5" w:rsidP="00037BF5">
      <w:pPr>
        <w:pStyle w:val="ListParagraph"/>
        <w:numPr>
          <w:ilvl w:val="0"/>
          <w:numId w:val="42"/>
        </w:numPr>
        <w:shd w:val="clear" w:color="auto" w:fill="FFFFFF"/>
        <w:spacing w:before="0" w:after="0"/>
        <w:ind w:left="1800"/>
        <w:rPr>
          <w:rFonts w:ascii="Calibri" w:eastAsia="Times New Roman" w:hAnsi="Calibri" w:cs="Calibri"/>
          <w:sz w:val="22"/>
          <w:szCs w:val="22"/>
        </w:rPr>
      </w:pPr>
      <w:r w:rsidRPr="00EA32AE">
        <w:rPr>
          <w:rFonts w:ascii="Calibri" w:eastAsia="Times New Roman" w:hAnsi="Calibri" w:cs="Calibri"/>
          <w:sz w:val="22"/>
          <w:szCs w:val="22"/>
        </w:rPr>
        <w:t xml:space="preserve">Select </w:t>
      </w:r>
      <w:r w:rsidRPr="00EA32AE">
        <w:rPr>
          <w:rFonts w:ascii="Calibri" w:eastAsia="Times New Roman" w:hAnsi="Calibri" w:cs="Calibri"/>
          <w:b/>
          <w:bCs/>
          <w:sz w:val="22"/>
          <w:szCs w:val="22"/>
        </w:rPr>
        <w:t>Chart</w:t>
      </w:r>
      <w:r w:rsidRPr="00EA32AE">
        <w:rPr>
          <w:rFonts w:ascii="Calibri" w:eastAsia="Times New Roman" w:hAnsi="Calibri" w:cs="Calibri"/>
          <w:sz w:val="22"/>
          <w:szCs w:val="22"/>
        </w:rPr>
        <w:t xml:space="preserve"> </w:t>
      </w:r>
      <w:r w:rsidRPr="00EA32AE">
        <w:rPr>
          <w:rFonts w:ascii="Calibri" w:eastAsia="Times New Roman" w:hAnsi="Calibri" w:cs="Calibri"/>
          <w:b/>
          <w:sz w:val="22"/>
          <w:szCs w:val="22"/>
        </w:rPr>
        <w:t>Design</w:t>
      </w:r>
      <w:r w:rsidRPr="00EA32AE">
        <w:rPr>
          <w:rFonts w:ascii="Calibri" w:eastAsia="Times New Roman" w:hAnsi="Calibri" w:cs="Calibri"/>
          <w:sz w:val="22"/>
          <w:szCs w:val="22"/>
        </w:rPr>
        <w:t xml:space="preserve"> tab under </w:t>
      </w:r>
      <w:r w:rsidRPr="00EA32AE">
        <w:rPr>
          <w:rFonts w:ascii="Calibri" w:eastAsia="Times New Roman" w:hAnsi="Calibri" w:cs="Calibri"/>
          <w:b/>
          <w:sz w:val="22"/>
          <w:szCs w:val="22"/>
        </w:rPr>
        <w:t>Chart Layouts</w:t>
      </w:r>
      <w:r w:rsidRPr="00EA32AE">
        <w:rPr>
          <w:rFonts w:ascii="Calibri" w:eastAsia="Times New Roman" w:hAnsi="Calibri" w:cs="Calibri"/>
          <w:sz w:val="22"/>
          <w:szCs w:val="22"/>
        </w:rPr>
        <w:t xml:space="preserve">, and click on </w:t>
      </w:r>
      <w:r w:rsidRPr="00EA32AE">
        <w:rPr>
          <w:rFonts w:ascii="Calibri" w:eastAsia="Times New Roman" w:hAnsi="Calibri" w:cs="Calibri"/>
          <w:b/>
          <w:sz w:val="22"/>
          <w:szCs w:val="22"/>
        </w:rPr>
        <w:t>Add Chart Element</w:t>
      </w:r>
      <w:r w:rsidRPr="00EA32AE">
        <w:rPr>
          <w:rFonts w:ascii="Calibri" w:eastAsia="Times New Roman" w:hAnsi="Calibri" w:cs="Calibri"/>
          <w:sz w:val="22"/>
          <w:szCs w:val="22"/>
        </w:rPr>
        <w:t xml:space="preserve">, scroll down to highlight </w:t>
      </w:r>
      <w:r w:rsidRPr="00EA32AE">
        <w:rPr>
          <w:rFonts w:ascii="Calibri" w:eastAsia="Times New Roman" w:hAnsi="Calibri" w:cs="Calibri"/>
          <w:b/>
          <w:bCs/>
          <w:sz w:val="22"/>
          <w:szCs w:val="22"/>
        </w:rPr>
        <w:t>Chart Title</w:t>
      </w:r>
      <w:r w:rsidRPr="00EA32AE">
        <w:rPr>
          <w:rFonts w:ascii="Calibri" w:eastAsia="Times New Roman" w:hAnsi="Calibri" w:cs="Calibri"/>
          <w:sz w:val="22"/>
          <w:szCs w:val="22"/>
        </w:rPr>
        <w:t xml:space="preserve">, then choose </w:t>
      </w:r>
      <w:r w:rsidRPr="00EA32AE">
        <w:rPr>
          <w:rFonts w:ascii="Calibri" w:eastAsia="Times New Roman" w:hAnsi="Calibri" w:cs="Calibri"/>
          <w:b/>
          <w:bCs/>
          <w:sz w:val="22"/>
          <w:szCs w:val="22"/>
        </w:rPr>
        <w:t xml:space="preserve">Above Chart. </w:t>
      </w:r>
      <w:r w:rsidRPr="00EA32AE">
        <w:rPr>
          <w:rFonts w:ascii="Calibri" w:eastAsia="Times New Roman" w:hAnsi="Calibri" w:cs="Calibri"/>
          <w:sz w:val="22"/>
          <w:szCs w:val="22"/>
        </w:rPr>
        <w:t>Click in the chart title box on the graph, delete the text, and type the title ‘</w:t>
      </w:r>
      <w:r w:rsidRPr="00EA32AE">
        <w:rPr>
          <w:rFonts w:ascii="Calibri" w:eastAsia="Times New Roman" w:hAnsi="Calibri" w:cs="Times New Roman"/>
          <w:sz w:val="22"/>
          <w:szCs w:val="22"/>
        </w:rPr>
        <w:t xml:space="preserve">Percentage of radioactive tritium atoms </w:t>
      </w:r>
      <w:r w:rsidR="00965098">
        <w:rPr>
          <w:rFonts w:ascii="Calibri" w:eastAsia="Times New Roman" w:hAnsi="Calibri" w:cs="Times New Roman"/>
          <w:sz w:val="22"/>
          <w:szCs w:val="22"/>
        </w:rPr>
        <w:t xml:space="preserve">remaining </w:t>
      </w:r>
      <w:r w:rsidRPr="00EA32AE">
        <w:rPr>
          <w:rFonts w:ascii="Calibri" w:eastAsia="Times New Roman" w:hAnsi="Calibri" w:cs="Times New Roman"/>
          <w:sz w:val="22"/>
          <w:szCs w:val="22"/>
        </w:rPr>
        <w:t>over time’ and click outside the box to finish</w:t>
      </w:r>
      <w:r w:rsidRPr="00EA32AE">
        <w:rPr>
          <w:rFonts w:ascii="Calibri" w:eastAsia="Times New Roman" w:hAnsi="Calibri" w:cs="Calibri"/>
          <w:sz w:val="22"/>
          <w:szCs w:val="22"/>
        </w:rPr>
        <w:t>.</w:t>
      </w:r>
    </w:p>
    <w:p w14:paraId="442F9F08" w14:textId="77777777" w:rsidR="00037BF5" w:rsidRPr="00EA32AE" w:rsidRDefault="00037BF5" w:rsidP="00037BF5">
      <w:pPr>
        <w:pStyle w:val="ListParagraph"/>
        <w:numPr>
          <w:ilvl w:val="0"/>
          <w:numId w:val="42"/>
        </w:numPr>
        <w:shd w:val="clear" w:color="auto" w:fill="FFFFFF"/>
        <w:spacing w:before="0" w:after="0"/>
        <w:ind w:left="1800"/>
        <w:rPr>
          <w:rFonts w:ascii="Calibri" w:eastAsia="Times New Roman" w:hAnsi="Calibri" w:cs="Calibri"/>
          <w:sz w:val="22"/>
          <w:szCs w:val="22"/>
        </w:rPr>
      </w:pPr>
      <w:r w:rsidRPr="00EA32AE">
        <w:rPr>
          <w:rFonts w:ascii="Calibri" w:eastAsia="Times New Roman" w:hAnsi="Calibri" w:cs="Calibri"/>
          <w:sz w:val="22"/>
          <w:szCs w:val="22"/>
        </w:rPr>
        <w:lastRenderedPageBreak/>
        <w:t xml:space="preserve">Click on </w:t>
      </w:r>
      <w:r w:rsidRPr="00EA32AE">
        <w:rPr>
          <w:rFonts w:ascii="Calibri" w:eastAsia="Times New Roman" w:hAnsi="Calibri" w:cs="Calibri"/>
          <w:b/>
          <w:sz w:val="22"/>
          <w:szCs w:val="22"/>
        </w:rPr>
        <w:t>Add Chart Element</w:t>
      </w:r>
      <w:r w:rsidRPr="00EA32AE">
        <w:rPr>
          <w:rFonts w:ascii="Calibri" w:eastAsia="Times New Roman" w:hAnsi="Calibri" w:cs="Calibri"/>
          <w:sz w:val="22"/>
          <w:szCs w:val="22"/>
        </w:rPr>
        <w:t xml:space="preserve">, scroll down to highlight </w:t>
      </w:r>
      <w:r w:rsidRPr="00EA32AE">
        <w:rPr>
          <w:rFonts w:ascii="Calibri" w:eastAsia="Times New Roman" w:hAnsi="Calibri" w:cs="Calibri"/>
          <w:b/>
          <w:bCs/>
          <w:sz w:val="22"/>
          <w:szCs w:val="22"/>
        </w:rPr>
        <w:t>Axis Titles</w:t>
      </w:r>
      <w:r w:rsidRPr="00EA32AE">
        <w:rPr>
          <w:rFonts w:ascii="Calibri" w:eastAsia="Times New Roman" w:hAnsi="Calibri" w:cs="Calibri"/>
          <w:sz w:val="22"/>
          <w:szCs w:val="22"/>
        </w:rPr>
        <w:t xml:space="preserve">, then choose </w:t>
      </w:r>
      <w:r w:rsidRPr="00EA32AE">
        <w:rPr>
          <w:rFonts w:ascii="Calibri" w:eastAsia="Times New Roman" w:hAnsi="Calibri" w:cs="Calibri"/>
          <w:b/>
          <w:bCs/>
          <w:sz w:val="22"/>
          <w:szCs w:val="22"/>
        </w:rPr>
        <w:t xml:space="preserve">Primary Horizontal. </w:t>
      </w:r>
      <w:r w:rsidRPr="00EA32AE">
        <w:rPr>
          <w:rFonts w:ascii="Calibri" w:eastAsia="Times New Roman" w:hAnsi="Calibri" w:cs="Calibri"/>
          <w:sz w:val="22"/>
          <w:szCs w:val="22"/>
        </w:rPr>
        <w:t>Click in the axis title box on the graph, delete the text, and type the title ‘Time (years)</w:t>
      </w:r>
      <w:r w:rsidRPr="00EA32AE">
        <w:rPr>
          <w:rFonts w:ascii="Calibri" w:eastAsia="Times New Roman" w:hAnsi="Calibri" w:cs="Times New Roman"/>
          <w:sz w:val="22"/>
          <w:szCs w:val="22"/>
        </w:rPr>
        <w:t>’ and click outside the box to finish</w:t>
      </w:r>
      <w:r w:rsidRPr="00EA32AE">
        <w:rPr>
          <w:rFonts w:ascii="Calibri" w:eastAsia="Times New Roman" w:hAnsi="Calibri" w:cs="Calibri"/>
          <w:sz w:val="22"/>
          <w:szCs w:val="22"/>
        </w:rPr>
        <w:t>.</w:t>
      </w:r>
    </w:p>
    <w:p w14:paraId="627BC592" w14:textId="001FCB38" w:rsidR="00037BF5" w:rsidRPr="00037BF5" w:rsidRDefault="00037BF5" w:rsidP="00037BF5">
      <w:pPr>
        <w:pStyle w:val="ListParagraph"/>
        <w:numPr>
          <w:ilvl w:val="0"/>
          <w:numId w:val="42"/>
        </w:numPr>
        <w:shd w:val="clear" w:color="auto" w:fill="FFFFFF"/>
        <w:spacing w:before="0" w:after="0"/>
        <w:ind w:left="1800"/>
        <w:rPr>
          <w:rFonts w:ascii="Calibri" w:eastAsia="Times New Roman" w:hAnsi="Calibri" w:cs="Times New Roman"/>
          <w:sz w:val="22"/>
          <w:szCs w:val="22"/>
        </w:rPr>
      </w:pPr>
      <w:r w:rsidRPr="00EA32AE">
        <w:rPr>
          <w:rFonts w:ascii="Calibri" w:eastAsia="Times New Roman" w:hAnsi="Calibri" w:cs="Calibri"/>
          <w:sz w:val="22"/>
          <w:szCs w:val="22"/>
        </w:rPr>
        <w:t xml:space="preserve">Click on </w:t>
      </w:r>
      <w:r w:rsidRPr="00EA32AE">
        <w:rPr>
          <w:rFonts w:ascii="Calibri" w:eastAsia="Times New Roman" w:hAnsi="Calibri" w:cs="Calibri"/>
          <w:b/>
          <w:sz w:val="22"/>
          <w:szCs w:val="22"/>
        </w:rPr>
        <w:t>Add Chart Element</w:t>
      </w:r>
      <w:r w:rsidRPr="00EA32AE">
        <w:rPr>
          <w:rFonts w:ascii="Calibri" w:eastAsia="Times New Roman" w:hAnsi="Calibri" w:cs="Calibri"/>
          <w:sz w:val="22"/>
          <w:szCs w:val="22"/>
        </w:rPr>
        <w:t xml:space="preserve">, scroll down to highlight </w:t>
      </w:r>
      <w:r w:rsidRPr="00EA32AE">
        <w:rPr>
          <w:rFonts w:ascii="Calibri" w:eastAsia="Times New Roman" w:hAnsi="Calibri" w:cs="Calibri"/>
          <w:b/>
          <w:bCs/>
          <w:sz w:val="22"/>
          <w:szCs w:val="22"/>
        </w:rPr>
        <w:t>Axis Titles</w:t>
      </w:r>
      <w:r w:rsidRPr="00EA32AE">
        <w:rPr>
          <w:rFonts w:ascii="Calibri" w:eastAsia="Times New Roman" w:hAnsi="Calibri" w:cs="Calibri"/>
          <w:sz w:val="22"/>
          <w:szCs w:val="22"/>
        </w:rPr>
        <w:t xml:space="preserve">, then choose </w:t>
      </w:r>
      <w:r w:rsidRPr="00EA32AE">
        <w:rPr>
          <w:rFonts w:ascii="Calibri" w:eastAsia="Times New Roman" w:hAnsi="Calibri" w:cs="Calibri"/>
          <w:b/>
          <w:bCs/>
          <w:sz w:val="22"/>
          <w:szCs w:val="22"/>
        </w:rPr>
        <w:t xml:space="preserve">Primary Vertical. </w:t>
      </w:r>
      <w:r w:rsidRPr="00EA32AE">
        <w:rPr>
          <w:rFonts w:ascii="Calibri" w:eastAsia="Times New Roman" w:hAnsi="Calibri" w:cs="Calibri"/>
          <w:sz w:val="22"/>
          <w:szCs w:val="22"/>
        </w:rPr>
        <w:t>Click in the axis title box on the graph, delete the text, and type the title ‘</w:t>
      </w:r>
      <w:r w:rsidRPr="00EA32AE">
        <w:rPr>
          <w:rFonts w:ascii="Calibri" w:eastAsia="Times New Roman" w:hAnsi="Calibri" w:cs="Times New Roman"/>
          <w:sz w:val="22"/>
          <w:szCs w:val="22"/>
        </w:rPr>
        <w:t xml:space="preserve">Percentage of radioactive tritium atoms </w:t>
      </w:r>
      <w:r w:rsidR="00965098">
        <w:rPr>
          <w:rFonts w:ascii="Calibri" w:eastAsia="Times New Roman" w:hAnsi="Calibri" w:cs="Times New Roman"/>
          <w:sz w:val="22"/>
          <w:szCs w:val="22"/>
        </w:rPr>
        <w:t xml:space="preserve">remaining </w:t>
      </w:r>
      <w:r w:rsidRPr="00EA32AE">
        <w:rPr>
          <w:rFonts w:ascii="Calibri" w:eastAsia="Times New Roman" w:hAnsi="Calibri" w:cs="Times New Roman"/>
          <w:sz w:val="22"/>
          <w:szCs w:val="22"/>
        </w:rPr>
        <w:t>(%)</w:t>
      </w:r>
      <w:r w:rsidRPr="00EA32AE">
        <w:rPr>
          <w:rFonts w:ascii="Calibri" w:eastAsia="Times New Roman" w:hAnsi="Calibri" w:cs="Calibri"/>
          <w:sz w:val="22"/>
          <w:szCs w:val="22"/>
        </w:rPr>
        <w:t xml:space="preserve">’ </w:t>
      </w:r>
      <w:r w:rsidRPr="00EA32AE">
        <w:rPr>
          <w:rFonts w:ascii="Calibri" w:eastAsia="Times New Roman" w:hAnsi="Calibri" w:cs="Times New Roman"/>
          <w:sz w:val="22"/>
          <w:szCs w:val="22"/>
        </w:rPr>
        <w:t>and click outside the box to finish.</w:t>
      </w:r>
    </w:p>
    <w:p w14:paraId="4157680D" w14:textId="77777777" w:rsidR="00037BF5" w:rsidRPr="00B61174" w:rsidRDefault="00037BF5" w:rsidP="00037BF5">
      <w:pPr>
        <w:spacing w:before="0" w:after="0"/>
        <w:rPr>
          <w:rFonts w:ascii="Calibri" w:eastAsia="Times New Roman" w:hAnsi="Calibri" w:cs="Times New Roman"/>
          <w:sz w:val="22"/>
          <w:szCs w:val="22"/>
        </w:rPr>
      </w:pPr>
    </w:p>
    <w:p w14:paraId="513F97C8" w14:textId="77777777" w:rsidR="00037BF5" w:rsidRDefault="00037BF5" w:rsidP="00037BF5">
      <w:pPr>
        <w:spacing w:before="0" w:after="0"/>
        <w:rPr>
          <w:rFonts w:ascii="Calibri" w:eastAsia="Times New Roman" w:hAnsi="Calibri" w:cs="Times New Roman"/>
          <w:sz w:val="22"/>
          <w:szCs w:val="22"/>
        </w:rPr>
      </w:pPr>
    </w:p>
    <w:p w14:paraId="0FAEC46D" w14:textId="77777777" w:rsidR="00037BF5" w:rsidRPr="00EA32AE" w:rsidRDefault="00037BF5" w:rsidP="00037BF5">
      <w:pPr>
        <w:pStyle w:val="ListParagraph"/>
        <w:numPr>
          <w:ilvl w:val="0"/>
          <w:numId w:val="43"/>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t xml:space="preserve">From your graph, determine the percentage of tritium remaining if a sample of groundwater is 30 years old. </w:t>
      </w:r>
    </w:p>
    <w:p w14:paraId="3EB24B3C" w14:textId="77777777" w:rsidR="00037BF5" w:rsidRDefault="00037BF5" w:rsidP="00037BF5">
      <w:pPr>
        <w:spacing w:before="0" w:after="0"/>
        <w:rPr>
          <w:rFonts w:ascii="Calibri" w:eastAsia="Times New Roman" w:hAnsi="Calibri" w:cs="Times New Roman"/>
          <w:sz w:val="22"/>
          <w:szCs w:val="22"/>
        </w:rPr>
      </w:pPr>
    </w:p>
    <w:p w14:paraId="280F4D2B" w14:textId="6E10223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0106B522" w14:textId="77777777" w:rsidR="00037BF5" w:rsidRDefault="00037BF5" w:rsidP="00037BF5">
      <w:pPr>
        <w:spacing w:before="0" w:after="0"/>
        <w:rPr>
          <w:rFonts w:ascii="Calibri" w:eastAsia="Times New Roman" w:hAnsi="Calibri" w:cs="Times New Roman"/>
          <w:sz w:val="22"/>
          <w:szCs w:val="22"/>
        </w:rPr>
      </w:pPr>
    </w:p>
    <w:p w14:paraId="795F7B4A" w14:textId="77777777" w:rsidR="00037BF5" w:rsidRPr="00EA32AE" w:rsidRDefault="00037BF5" w:rsidP="00037BF5">
      <w:pPr>
        <w:pStyle w:val="ListParagraph"/>
        <w:numPr>
          <w:ilvl w:val="0"/>
          <w:numId w:val="43"/>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t>You can date groundwater using tritium up to an age equal to 5 half-lives of tritium. What is the age of the oldest groundwater that can be dated using tritium?</w:t>
      </w:r>
    </w:p>
    <w:p w14:paraId="5F09D0F3" w14:textId="77777777" w:rsidR="00037BF5" w:rsidRDefault="00037BF5" w:rsidP="00037BF5">
      <w:pPr>
        <w:spacing w:before="0" w:after="0"/>
        <w:ind w:left="1440"/>
        <w:rPr>
          <w:rFonts w:ascii="Calibri" w:eastAsia="Times New Roman" w:hAnsi="Calibri" w:cs="Times New Roman"/>
          <w:color w:val="0070C0"/>
          <w:sz w:val="22"/>
          <w:szCs w:val="22"/>
        </w:rPr>
      </w:pPr>
    </w:p>
    <w:p w14:paraId="7BFD8FA3" w14:textId="497C6390"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BC5F860" w14:textId="77777777" w:rsidR="00037BF5" w:rsidRPr="00B61174" w:rsidRDefault="00037BF5" w:rsidP="00037BF5">
      <w:pPr>
        <w:spacing w:before="0" w:after="0"/>
        <w:rPr>
          <w:rFonts w:ascii="Calibri" w:eastAsia="Times New Roman" w:hAnsi="Calibri" w:cs="Times New Roman"/>
          <w:sz w:val="22"/>
          <w:szCs w:val="22"/>
        </w:rPr>
      </w:pPr>
    </w:p>
    <w:p w14:paraId="54D66A98" w14:textId="77777777" w:rsidR="00037BF5" w:rsidRPr="00EA32AE" w:rsidRDefault="00037BF5" w:rsidP="00037BF5">
      <w:pPr>
        <w:pStyle w:val="ListParagraph"/>
        <w:numPr>
          <w:ilvl w:val="0"/>
          <w:numId w:val="43"/>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t xml:space="preserve">From your graph, determine </w:t>
      </w:r>
      <w:r>
        <w:rPr>
          <w:rFonts w:ascii="Calibri" w:eastAsia="Times New Roman" w:hAnsi="Calibri" w:cs="Times New Roman"/>
          <w:sz w:val="22"/>
          <w:szCs w:val="22"/>
        </w:rPr>
        <w:t xml:space="preserve">how old a sample of groundwater is if </w:t>
      </w:r>
      <w:r w:rsidRPr="00EA32AE">
        <w:rPr>
          <w:rFonts w:ascii="Calibri" w:eastAsia="Times New Roman" w:hAnsi="Calibri" w:cs="Times New Roman"/>
          <w:sz w:val="22"/>
          <w:szCs w:val="22"/>
        </w:rPr>
        <w:t xml:space="preserve">the percentage of tritium remaining </w:t>
      </w:r>
      <w:r>
        <w:rPr>
          <w:rFonts w:ascii="Calibri" w:eastAsia="Times New Roman" w:hAnsi="Calibri" w:cs="Times New Roman"/>
          <w:sz w:val="22"/>
          <w:szCs w:val="22"/>
        </w:rPr>
        <w:t>in</w:t>
      </w:r>
      <w:r w:rsidRPr="00EA32AE">
        <w:rPr>
          <w:rFonts w:ascii="Calibri" w:eastAsia="Times New Roman" w:hAnsi="Calibri" w:cs="Times New Roman"/>
          <w:sz w:val="22"/>
          <w:szCs w:val="22"/>
        </w:rPr>
        <w:t xml:space="preserve"> </w:t>
      </w:r>
      <w:r>
        <w:rPr>
          <w:rFonts w:ascii="Calibri" w:eastAsia="Times New Roman" w:hAnsi="Calibri" w:cs="Times New Roman"/>
          <w:sz w:val="22"/>
          <w:szCs w:val="22"/>
        </w:rPr>
        <w:t>the</w:t>
      </w:r>
      <w:r w:rsidRPr="00EA32AE">
        <w:rPr>
          <w:rFonts w:ascii="Calibri" w:eastAsia="Times New Roman" w:hAnsi="Calibri" w:cs="Times New Roman"/>
          <w:sz w:val="22"/>
          <w:szCs w:val="22"/>
        </w:rPr>
        <w:t xml:space="preserve"> sample is</w:t>
      </w:r>
      <w:r>
        <w:rPr>
          <w:rFonts w:ascii="Calibri" w:eastAsia="Times New Roman" w:hAnsi="Calibri" w:cs="Times New Roman"/>
          <w:sz w:val="22"/>
          <w:szCs w:val="22"/>
        </w:rPr>
        <w:t xml:space="preserve"> 10%</w:t>
      </w:r>
      <w:r w:rsidRPr="00EA32AE">
        <w:rPr>
          <w:rFonts w:ascii="Calibri" w:eastAsia="Times New Roman" w:hAnsi="Calibri" w:cs="Times New Roman"/>
          <w:sz w:val="22"/>
          <w:szCs w:val="22"/>
        </w:rPr>
        <w:t xml:space="preserve">. </w:t>
      </w:r>
    </w:p>
    <w:p w14:paraId="40C41C64" w14:textId="77777777" w:rsidR="00037BF5" w:rsidRDefault="00037BF5" w:rsidP="00037BF5">
      <w:pPr>
        <w:spacing w:before="0" w:after="0"/>
        <w:rPr>
          <w:rFonts w:ascii="Calibri" w:eastAsia="Times New Roman" w:hAnsi="Calibri" w:cs="Times New Roman"/>
          <w:sz w:val="22"/>
          <w:szCs w:val="22"/>
        </w:rPr>
      </w:pPr>
    </w:p>
    <w:p w14:paraId="44047530" w14:textId="7A107F29"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1A6C5663" w14:textId="77777777" w:rsidR="00037BF5" w:rsidRDefault="00037BF5" w:rsidP="00037BF5">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493AC0D9" w14:textId="77777777" w:rsidR="00037BF5" w:rsidRPr="00DC220E" w:rsidRDefault="00037BF5" w:rsidP="00037BF5">
      <w:pPr>
        <w:pStyle w:val="ListParagraph"/>
        <w:numPr>
          <w:ilvl w:val="0"/>
          <w:numId w:val="41"/>
        </w:numPr>
        <w:spacing w:before="0" w:after="0"/>
        <w:rPr>
          <w:rFonts w:ascii="Calibri" w:eastAsia="Times New Roman" w:hAnsi="Calibri" w:cs="Times New Roman"/>
          <w:sz w:val="22"/>
          <w:szCs w:val="22"/>
        </w:rPr>
      </w:pPr>
      <w:r w:rsidRPr="00DC220E">
        <w:rPr>
          <w:rFonts w:ascii="Calibri" w:eastAsia="Times New Roman" w:hAnsi="Calibri" w:cs="Times New Roman"/>
          <w:sz w:val="22"/>
          <w:szCs w:val="22"/>
        </w:rPr>
        <w:lastRenderedPageBreak/>
        <w:t xml:space="preserve">Use the data in </w:t>
      </w:r>
      <w:r>
        <w:rPr>
          <w:rFonts w:ascii="Calibri" w:eastAsia="Times New Roman" w:hAnsi="Calibri" w:cs="Times New Roman"/>
          <w:sz w:val="22"/>
          <w:szCs w:val="22"/>
        </w:rPr>
        <w:t xml:space="preserve">the </w:t>
      </w:r>
      <w:r w:rsidRPr="00DC220E">
        <w:rPr>
          <w:rFonts w:ascii="Calibri" w:eastAsia="Times New Roman" w:hAnsi="Calibri" w:cs="Times New Roman"/>
          <w:sz w:val="22"/>
          <w:szCs w:val="22"/>
        </w:rPr>
        <w:t>MS Excel ‘Groundwater’ spreadsheet provided, in the sheet titled ‘</w:t>
      </w:r>
      <w:r>
        <w:rPr>
          <w:rFonts w:ascii="Calibri" w:eastAsia="Times New Roman" w:hAnsi="Calibri" w:cs="Times New Roman"/>
          <w:sz w:val="22"/>
          <w:szCs w:val="22"/>
        </w:rPr>
        <w:t xml:space="preserve">Amount of </w:t>
      </w:r>
      <w:r w:rsidRPr="00DC220E">
        <w:rPr>
          <w:rFonts w:ascii="Calibri" w:eastAsia="Times New Roman" w:hAnsi="Calibri" w:cs="Times New Roman"/>
          <w:sz w:val="22"/>
          <w:szCs w:val="22"/>
        </w:rPr>
        <w:t>Tritium and Elevation’, to complete the following task.</w:t>
      </w:r>
    </w:p>
    <w:p w14:paraId="6E05171A" w14:textId="77777777" w:rsidR="00037BF5" w:rsidRDefault="00037BF5" w:rsidP="00037BF5">
      <w:pPr>
        <w:spacing w:before="0" w:after="0"/>
        <w:rPr>
          <w:rFonts w:ascii="Calibri" w:eastAsia="Times New Roman" w:hAnsi="Calibri" w:cs="Times New Roman"/>
          <w:sz w:val="22"/>
          <w:szCs w:val="22"/>
        </w:rPr>
      </w:pPr>
    </w:p>
    <w:p w14:paraId="54542B38" w14:textId="77777777" w:rsidR="00037BF5" w:rsidRDefault="00037BF5" w:rsidP="00037BF5">
      <w:pPr>
        <w:spacing w:before="0" w:after="0"/>
        <w:ind w:left="720"/>
        <w:rPr>
          <w:rFonts w:eastAsia="Times New Roman" w:cstheme="minorHAnsi"/>
          <w:color w:val="000000"/>
          <w:sz w:val="22"/>
          <w:szCs w:val="22"/>
          <w:lang w:eastAsia="en-AU"/>
        </w:rPr>
      </w:pPr>
      <w:r w:rsidRPr="00B15286">
        <w:rPr>
          <w:rFonts w:eastAsia="Times New Roman" w:cstheme="minorHAnsi"/>
          <w:sz w:val="22"/>
          <w:szCs w:val="22"/>
        </w:rPr>
        <w:t xml:space="preserve">The table shows the </w:t>
      </w:r>
      <w:r w:rsidRPr="00266781">
        <w:rPr>
          <w:rFonts w:eastAsia="Times New Roman" w:cstheme="minorHAnsi"/>
          <w:b/>
          <w:bCs/>
          <w:sz w:val="22"/>
          <w:szCs w:val="22"/>
        </w:rPr>
        <w:t>elevation</w:t>
      </w:r>
      <w:r>
        <w:rPr>
          <w:rFonts w:eastAsia="Times New Roman" w:cstheme="minorHAnsi"/>
          <w:sz w:val="22"/>
          <w:szCs w:val="22"/>
        </w:rPr>
        <w:t xml:space="preserve">, that is, the height below sea level (as indicated by the negative value) </w:t>
      </w:r>
      <w:r w:rsidRPr="00B15286">
        <w:rPr>
          <w:rFonts w:eastAsia="Times New Roman" w:cstheme="minorHAnsi"/>
          <w:sz w:val="22"/>
          <w:szCs w:val="22"/>
        </w:rPr>
        <w:t>of each of the wells</w:t>
      </w:r>
      <w:r>
        <w:rPr>
          <w:rFonts w:eastAsia="Times New Roman" w:cstheme="minorHAnsi"/>
          <w:sz w:val="22"/>
          <w:szCs w:val="22"/>
        </w:rPr>
        <w:t>,</w:t>
      </w:r>
      <w:r w:rsidRPr="00B15286">
        <w:rPr>
          <w:rFonts w:eastAsia="Times New Roman" w:cstheme="minorHAnsi"/>
          <w:sz w:val="22"/>
          <w:szCs w:val="22"/>
        </w:rPr>
        <w:t xml:space="preserve"> given in metres AHD. AHD stands for </w:t>
      </w:r>
      <w:r w:rsidRPr="009C6FDA">
        <w:rPr>
          <w:rFonts w:eastAsia="Times New Roman" w:cstheme="minorHAnsi"/>
          <w:color w:val="000000"/>
          <w:sz w:val="22"/>
          <w:szCs w:val="22"/>
          <w:lang w:eastAsia="en-AU"/>
        </w:rPr>
        <w:t>Australian Height Datum</w:t>
      </w:r>
      <w:r w:rsidRPr="00B15286">
        <w:rPr>
          <w:rFonts w:eastAsia="Times New Roman" w:cstheme="minorHAnsi"/>
          <w:color w:val="000000"/>
          <w:sz w:val="22"/>
          <w:szCs w:val="22"/>
          <w:lang w:eastAsia="en-AU"/>
        </w:rPr>
        <w:t xml:space="preserve"> and is the national reference system for measuring height above </w:t>
      </w:r>
      <w:r>
        <w:rPr>
          <w:rFonts w:eastAsia="Times New Roman" w:cstheme="minorHAnsi"/>
          <w:color w:val="000000"/>
          <w:sz w:val="22"/>
          <w:szCs w:val="22"/>
          <w:lang w:eastAsia="en-AU"/>
        </w:rPr>
        <w:t xml:space="preserve">or below </w:t>
      </w:r>
      <w:r w:rsidRPr="00B15286">
        <w:rPr>
          <w:rFonts w:eastAsia="Times New Roman" w:cstheme="minorHAnsi"/>
          <w:color w:val="000000"/>
          <w:sz w:val="22"/>
          <w:szCs w:val="22"/>
          <w:lang w:eastAsia="en-AU"/>
        </w:rPr>
        <w:t xml:space="preserve">sea level. The reference sea level used </w:t>
      </w:r>
      <w:r w:rsidRPr="009C6FDA">
        <w:rPr>
          <w:rFonts w:eastAsia="Times New Roman" w:cstheme="minorHAnsi"/>
          <w:color w:val="000000"/>
          <w:sz w:val="22"/>
          <w:szCs w:val="22"/>
          <w:lang w:eastAsia="en-AU"/>
        </w:rPr>
        <w:t xml:space="preserve">is based on </w:t>
      </w:r>
      <w:r>
        <w:rPr>
          <w:rFonts w:eastAsia="Times New Roman" w:cstheme="minorHAnsi"/>
          <w:color w:val="000000"/>
          <w:sz w:val="22"/>
          <w:szCs w:val="22"/>
          <w:lang w:eastAsia="en-AU"/>
        </w:rPr>
        <w:t xml:space="preserve">the </w:t>
      </w:r>
      <w:r w:rsidRPr="009C6FDA">
        <w:rPr>
          <w:rFonts w:eastAsia="Times New Roman" w:cstheme="minorHAnsi"/>
          <w:color w:val="000000"/>
          <w:sz w:val="22"/>
          <w:szCs w:val="22"/>
          <w:lang w:eastAsia="en-AU"/>
        </w:rPr>
        <w:t>mean</w:t>
      </w:r>
      <w:r w:rsidRPr="00B15286">
        <w:rPr>
          <w:rFonts w:eastAsia="Times New Roman" w:cstheme="minorHAnsi"/>
          <w:color w:val="000000"/>
          <w:sz w:val="22"/>
          <w:szCs w:val="22"/>
          <w:lang w:eastAsia="en-AU"/>
        </w:rPr>
        <w:t xml:space="preserve"> (average)</w:t>
      </w:r>
      <w:r w:rsidRPr="009C6FDA">
        <w:rPr>
          <w:rFonts w:eastAsia="Times New Roman" w:cstheme="minorHAnsi"/>
          <w:color w:val="000000"/>
          <w:sz w:val="22"/>
          <w:szCs w:val="22"/>
          <w:lang w:eastAsia="en-AU"/>
        </w:rPr>
        <w:t xml:space="preserve"> sea level observation from 1966-1968 at 30 tide gauges around the Australian coast.</w:t>
      </w:r>
    </w:p>
    <w:p w14:paraId="3C0AD70A" w14:textId="77777777" w:rsidR="00037BF5" w:rsidRDefault="00037BF5" w:rsidP="00037BF5">
      <w:pPr>
        <w:spacing w:before="0" w:after="0"/>
        <w:ind w:left="720"/>
        <w:rPr>
          <w:rFonts w:eastAsia="Times New Roman" w:cstheme="minorHAnsi"/>
          <w:color w:val="000000"/>
          <w:sz w:val="22"/>
          <w:szCs w:val="22"/>
          <w:lang w:eastAsia="en-AU"/>
        </w:rPr>
      </w:pPr>
    </w:p>
    <w:p w14:paraId="06E8705B" w14:textId="77777777" w:rsidR="00037BF5" w:rsidRDefault="00037BF5" w:rsidP="00037BF5">
      <w:pPr>
        <w:spacing w:before="0" w:after="0"/>
        <w:ind w:left="720"/>
        <w:rPr>
          <w:rFonts w:eastAsia="Times New Roman" w:cstheme="minorHAnsi"/>
          <w:color w:val="000000"/>
          <w:sz w:val="22"/>
          <w:szCs w:val="22"/>
          <w:lang w:eastAsia="en-AU"/>
        </w:rPr>
      </w:pPr>
      <w:r>
        <w:rPr>
          <w:rFonts w:eastAsia="Times New Roman" w:cstheme="minorHAnsi"/>
          <w:color w:val="000000"/>
          <w:sz w:val="22"/>
          <w:szCs w:val="22"/>
          <w:lang w:eastAsia="en-AU"/>
        </w:rPr>
        <w:t xml:space="preserve">The table also shows the </w:t>
      </w:r>
      <w:r w:rsidRPr="00266781">
        <w:rPr>
          <w:rFonts w:eastAsia="Times New Roman" w:cstheme="minorHAnsi"/>
          <w:b/>
          <w:bCs/>
          <w:color w:val="000000"/>
          <w:sz w:val="22"/>
          <w:szCs w:val="22"/>
          <w:lang w:eastAsia="en-AU"/>
        </w:rPr>
        <w:t>amount of tritium</w:t>
      </w:r>
      <w:r>
        <w:rPr>
          <w:rFonts w:eastAsia="Times New Roman" w:cstheme="minorHAnsi"/>
          <w:color w:val="000000"/>
          <w:sz w:val="22"/>
          <w:szCs w:val="22"/>
          <w:lang w:eastAsia="en-AU"/>
        </w:rPr>
        <w:t xml:space="preserve"> </w:t>
      </w:r>
      <w:r w:rsidRPr="00266781">
        <w:rPr>
          <w:rFonts w:eastAsia="Times New Roman" w:cstheme="minorHAnsi"/>
          <w:b/>
          <w:bCs/>
          <w:color w:val="000000"/>
          <w:sz w:val="22"/>
          <w:szCs w:val="22"/>
          <w:lang w:eastAsia="en-AU"/>
        </w:rPr>
        <w:t>(3H) remaining</w:t>
      </w:r>
      <w:r>
        <w:rPr>
          <w:rFonts w:eastAsia="Times New Roman" w:cstheme="minorHAnsi"/>
          <w:color w:val="000000"/>
          <w:sz w:val="22"/>
          <w:szCs w:val="22"/>
          <w:lang w:eastAsia="en-AU"/>
        </w:rPr>
        <w:t xml:space="preserve"> in tritium units (TU) in water taken from each of the wells, which is a measure of the </w:t>
      </w:r>
      <w:r w:rsidRPr="00EA32AE">
        <w:rPr>
          <w:rFonts w:eastAsia="Times New Roman" w:cstheme="minorHAnsi"/>
          <w:b/>
          <w:bCs/>
          <w:color w:val="000000"/>
          <w:sz w:val="22"/>
          <w:szCs w:val="22"/>
          <w:lang w:eastAsia="en-AU"/>
        </w:rPr>
        <w:t>age of the water</w:t>
      </w:r>
      <w:r>
        <w:rPr>
          <w:rFonts w:eastAsia="Times New Roman" w:cstheme="minorHAnsi"/>
          <w:color w:val="000000"/>
          <w:sz w:val="22"/>
          <w:szCs w:val="22"/>
          <w:lang w:eastAsia="en-AU"/>
        </w:rPr>
        <w:t xml:space="preserve">. </w:t>
      </w:r>
    </w:p>
    <w:p w14:paraId="1E2AFEBF" w14:textId="77777777" w:rsidR="00037BF5" w:rsidRDefault="00037BF5" w:rsidP="00037BF5">
      <w:pPr>
        <w:spacing w:before="0" w:after="0"/>
        <w:ind w:left="720"/>
        <w:rPr>
          <w:rFonts w:eastAsia="Times New Roman" w:cstheme="minorHAnsi"/>
          <w:color w:val="000000"/>
          <w:sz w:val="22"/>
          <w:szCs w:val="22"/>
          <w:lang w:eastAsia="en-AU"/>
        </w:rPr>
      </w:pPr>
    </w:p>
    <w:p w14:paraId="727B94E3" w14:textId="77777777" w:rsidR="00037BF5" w:rsidRPr="00A27007" w:rsidRDefault="00037BF5" w:rsidP="00037BF5">
      <w:pPr>
        <w:spacing w:before="0" w:after="0"/>
        <w:ind w:left="720"/>
        <w:rPr>
          <w:rFonts w:eastAsia="Times New Roman" w:cstheme="minorHAnsi"/>
          <w:sz w:val="22"/>
          <w:szCs w:val="22"/>
        </w:rPr>
      </w:pPr>
      <w:r>
        <w:rPr>
          <w:rFonts w:eastAsia="Times New Roman" w:cstheme="minorHAnsi"/>
          <w:color w:val="000000"/>
          <w:sz w:val="22"/>
          <w:szCs w:val="22"/>
          <w:lang w:eastAsia="en-AU"/>
        </w:rPr>
        <w:t xml:space="preserve">The </w:t>
      </w:r>
      <w:r w:rsidRPr="00266781">
        <w:rPr>
          <w:rFonts w:eastAsia="Times New Roman" w:cstheme="minorHAnsi"/>
          <w:b/>
          <w:bCs/>
          <w:color w:val="000000"/>
          <w:sz w:val="22"/>
          <w:szCs w:val="22"/>
          <w:lang w:eastAsia="en-AU"/>
        </w:rPr>
        <w:t>total dissolved solids</w:t>
      </w:r>
      <w:r>
        <w:rPr>
          <w:rFonts w:eastAsia="Times New Roman" w:cstheme="minorHAnsi"/>
          <w:color w:val="000000"/>
          <w:sz w:val="22"/>
          <w:szCs w:val="22"/>
          <w:lang w:eastAsia="en-AU"/>
        </w:rPr>
        <w:t xml:space="preserve"> (TDU) in the water from each well and the </w:t>
      </w:r>
      <w:r w:rsidRPr="00266781">
        <w:rPr>
          <w:rFonts w:eastAsia="Times New Roman" w:cstheme="minorHAnsi"/>
          <w:b/>
          <w:bCs/>
          <w:color w:val="000000"/>
          <w:sz w:val="22"/>
          <w:szCs w:val="22"/>
          <w:lang w:eastAsia="en-AU"/>
        </w:rPr>
        <w:t>water type</w:t>
      </w:r>
      <w:r>
        <w:rPr>
          <w:rFonts w:eastAsia="Times New Roman" w:cstheme="minorHAnsi"/>
          <w:color w:val="000000"/>
          <w:sz w:val="22"/>
          <w:szCs w:val="22"/>
          <w:lang w:eastAsia="en-AU"/>
        </w:rPr>
        <w:t xml:space="preserve"> (fresh, </w:t>
      </w:r>
      <w:proofErr w:type="gramStart"/>
      <w:r>
        <w:rPr>
          <w:rFonts w:eastAsia="Times New Roman" w:cstheme="minorHAnsi"/>
          <w:color w:val="000000"/>
          <w:sz w:val="22"/>
          <w:szCs w:val="22"/>
          <w:lang w:eastAsia="en-AU"/>
        </w:rPr>
        <w:t>brackish</w:t>
      </w:r>
      <w:proofErr w:type="gramEnd"/>
      <w:r>
        <w:rPr>
          <w:rFonts w:eastAsia="Times New Roman" w:cstheme="minorHAnsi"/>
          <w:color w:val="000000"/>
          <w:sz w:val="22"/>
          <w:szCs w:val="22"/>
          <w:lang w:eastAsia="en-AU"/>
        </w:rPr>
        <w:t xml:space="preserve"> and saline) is stated.</w:t>
      </w:r>
    </w:p>
    <w:p w14:paraId="0A0BCED1" w14:textId="77777777" w:rsidR="00037BF5" w:rsidRDefault="00037BF5" w:rsidP="00037BF5">
      <w:pPr>
        <w:spacing w:before="0" w:after="0"/>
        <w:ind w:left="720"/>
        <w:rPr>
          <w:rFonts w:eastAsia="Times New Roman" w:cstheme="minorHAnsi"/>
          <w:sz w:val="22"/>
          <w:szCs w:val="22"/>
        </w:rPr>
      </w:pPr>
    </w:p>
    <w:p w14:paraId="0209CF44" w14:textId="77777777" w:rsidR="00037BF5" w:rsidRPr="00DC220E" w:rsidRDefault="00037BF5" w:rsidP="00037BF5">
      <w:pPr>
        <w:pStyle w:val="ListParagraph"/>
        <w:numPr>
          <w:ilvl w:val="0"/>
          <w:numId w:val="44"/>
        </w:numPr>
        <w:spacing w:before="0" w:after="0"/>
        <w:rPr>
          <w:rFonts w:ascii="Calibri" w:eastAsia="Times New Roman" w:hAnsi="Calibri" w:cs="Times New Roman"/>
          <w:sz w:val="22"/>
          <w:szCs w:val="22"/>
        </w:rPr>
      </w:pPr>
      <w:r w:rsidRPr="00DC220E">
        <w:rPr>
          <w:rFonts w:ascii="Calibri" w:eastAsia="Times New Roman" w:hAnsi="Calibri" w:cs="Times New Roman"/>
          <w:sz w:val="22"/>
          <w:szCs w:val="22"/>
        </w:rPr>
        <w:t>Sort the data in the table according to the water type.</w:t>
      </w:r>
    </w:p>
    <w:p w14:paraId="4D61250A" w14:textId="77777777" w:rsidR="00037BF5" w:rsidRDefault="00037BF5" w:rsidP="00037BF5">
      <w:pPr>
        <w:shd w:val="clear" w:color="auto" w:fill="FFFFFF"/>
        <w:spacing w:before="0" w:after="60"/>
        <w:ind w:firstLine="360"/>
        <w:rPr>
          <w:rFonts w:ascii="Calibri" w:eastAsia="Times New Roman" w:hAnsi="Calibri" w:cs="Times New Roman"/>
          <w:b/>
          <w:bCs/>
          <w:color w:val="0070C0"/>
          <w:sz w:val="22"/>
          <w:szCs w:val="22"/>
        </w:rPr>
      </w:pPr>
    </w:p>
    <w:p w14:paraId="22D6D976" w14:textId="77777777" w:rsidR="00037BF5" w:rsidRPr="006955FE" w:rsidRDefault="00037BF5" w:rsidP="00037BF5">
      <w:pPr>
        <w:shd w:val="clear" w:color="auto" w:fill="FFFFFF"/>
        <w:spacing w:before="0" w:after="60"/>
        <w:ind w:left="720" w:firstLine="360"/>
        <w:rPr>
          <w:rFonts w:ascii="Calibri" w:eastAsia="Times New Roman" w:hAnsi="Calibri" w:cs="Calibri"/>
          <w:sz w:val="22"/>
          <w:szCs w:val="22"/>
        </w:rPr>
      </w:pPr>
      <w:r w:rsidRPr="006955FE">
        <w:rPr>
          <w:rFonts w:ascii="Calibri" w:eastAsia="Times New Roman" w:hAnsi="Calibri" w:cs="Times New Roman"/>
          <w:b/>
          <w:bCs/>
          <w:color w:val="0070C0"/>
          <w:sz w:val="22"/>
          <w:szCs w:val="22"/>
        </w:rPr>
        <w:t>HINT:</w:t>
      </w:r>
      <w:r w:rsidRPr="006955FE">
        <w:rPr>
          <w:rFonts w:ascii="Calibri" w:eastAsia="Times New Roman" w:hAnsi="Calibri" w:cs="Times New Roman"/>
          <w:sz w:val="22"/>
          <w:szCs w:val="22"/>
        </w:rPr>
        <w:t xml:space="preserve"> </w:t>
      </w:r>
      <w:r>
        <w:rPr>
          <w:rFonts w:ascii="Calibri" w:eastAsia="Times New Roman" w:hAnsi="Calibri" w:cs="Times New Roman"/>
          <w:sz w:val="22"/>
          <w:szCs w:val="22"/>
        </w:rPr>
        <w:t>To sort the data</w:t>
      </w:r>
      <w:r w:rsidRPr="006955FE">
        <w:rPr>
          <w:rFonts w:ascii="Calibri" w:eastAsia="Times New Roman" w:hAnsi="Calibri" w:cs="Times New Roman"/>
          <w:sz w:val="22"/>
          <w:szCs w:val="22"/>
        </w:rPr>
        <w:t xml:space="preserve"> </w:t>
      </w:r>
      <w:r>
        <w:rPr>
          <w:rFonts w:ascii="Calibri" w:eastAsia="Times New Roman" w:hAnsi="Calibri" w:cs="Times New Roman"/>
          <w:sz w:val="22"/>
          <w:szCs w:val="22"/>
        </w:rPr>
        <w:t xml:space="preserve">using MS Excel </w:t>
      </w:r>
      <w:r w:rsidRPr="006955FE">
        <w:rPr>
          <w:rFonts w:ascii="Calibri" w:eastAsia="Times New Roman" w:hAnsi="Calibri" w:cs="Times New Roman"/>
          <w:sz w:val="22"/>
          <w:szCs w:val="22"/>
        </w:rPr>
        <w:t>you can follow the instructions below:</w:t>
      </w:r>
    </w:p>
    <w:p w14:paraId="276152C5" w14:textId="77777777" w:rsidR="00037BF5" w:rsidRPr="00194A60" w:rsidRDefault="00037BF5" w:rsidP="00037BF5">
      <w:pPr>
        <w:pStyle w:val="ListParagraph"/>
        <w:numPr>
          <w:ilvl w:val="0"/>
          <w:numId w:val="46"/>
        </w:numPr>
        <w:shd w:val="clear" w:color="auto" w:fill="FFFFFF"/>
        <w:spacing w:before="0" w:after="60"/>
        <w:rPr>
          <w:rFonts w:ascii="Calibri" w:eastAsia="Times New Roman" w:hAnsi="Calibri" w:cs="Calibri"/>
          <w:sz w:val="22"/>
          <w:szCs w:val="22"/>
        </w:rPr>
      </w:pPr>
      <w:r w:rsidRPr="00194A60">
        <w:rPr>
          <w:rFonts w:ascii="Calibri" w:eastAsia="Times New Roman" w:hAnsi="Calibri" w:cs="Calibri"/>
          <w:sz w:val="22"/>
          <w:szCs w:val="22"/>
        </w:rPr>
        <w:t xml:space="preserve">Click in cell A1 ‘Well ID’ and, holding the button clicked, drag the curser to cell E18. This should Highlight all the data in the table from cell A1 to cell E18. </w:t>
      </w:r>
    </w:p>
    <w:p w14:paraId="5BB10D4E" w14:textId="77777777" w:rsidR="00037BF5" w:rsidRPr="00194A60" w:rsidRDefault="00037BF5" w:rsidP="00037BF5">
      <w:pPr>
        <w:pStyle w:val="ListParagraph"/>
        <w:numPr>
          <w:ilvl w:val="0"/>
          <w:numId w:val="46"/>
        </w:numPr>
        <w:shd w:val="clear" w:color="auto" w:fill="FFFFFF"/>
        <w:spacing w:before="0" w:after="60"/>
        <w:rPr>
          <w:rFonts w:cstheme="minorHAnsi"/>
          <w:sz w:val="22"/>
          <w:szCs w:val="22"/>
        </w:rPr>
      </w:pPr>
      <w:r w:rsidRPr="00194A60">
        <w:rPr>
          <w:rFonts w:cstheme="minorHAnsi"/>
          <w:sz w:val="22"/>
          <w:szCs w:val="22"/>
        </w:rPr>
        <w:t xml:space="preserve">Select </w:t>
      </w:r>
      <w:r w:rsidRPr="00194A60">
        <w:rPr>
          <w:rFonts w:cstheme="minorHAnsi"/>
          <w:b/>
          <w:sz w:val="22"/>
          <w:szCs w:val="22"/>
        </w:rPr>
        <w:t>DATA</w:t>
      </w:r>
      <w:r w:rsidRPr="00194A60">
        <w:rPr>
          <w:rFonts w:cstheme="minorHAnsi"/>
          <w:sz w:val="22"/>
          <w:szCs w:val="22"/>
        </w:rPr>
        <w:t xml:space="preserve"> tab and click on </w:t>
      </w:r>
      <w:r w:rsidRPr="00194A60">
        <w:rPr>
          <w:rFonts w:cstheme="minorHAnsi"/>
          <w:b/>
          <w:sz w:val="22"/>
          <w:szCs w:val="22"/>
        </w:rPr>
        <w:t>sort</w:t>
      </w:r>
      <w:r w:rsidRPr="00194A60">
        <w:rPr>
          <w:rFonts w:cstheme="minorHAnsi"/>
          <w:sz w:val="22"/>
          <w:szCs w:val="22"/>
        </w:rPr>
        <w:t xml:space="preserve">. A dialog box will open. </w:t>
      </w:r>
    </w:p>
    <w:p w14:paraId="32585CF4" w14:textId="77777777" w:rsidR="00037BF5" w:rsidRDefault="00037BF5" w:rsidP="00037BF5">
      <w:pPr>
        <w:shd w:val="clear" w:color="auto" w:fill="FFFFFF"/>
        <w:spacing w:before="0" w:after="60"/>
        <w:ind w:left="1080"/>
        <w:contextualSpacing/>
        <w:rPr>
          <w:rFonts w:cstheme="minorHAnsi"/>
          <w:sz w:val="22"/>
          <w:szCs w:val="22"/>
        </w:rPr>
      </w:pPr>
    </w:p>
    <w:p w14:paraId="02F2BA89" w14:textId="77777777" w:rsidR="00037BF5" w:rsidRDefault="00037BF5" w:rsidP="00037BF5">
      <w:pPr>
        <w:shd w:val="clear" w:color="auto" w:fill="FFFFFF"/>
        <w:spacing w:before="0" w:after="60"/>
        <w:ind w:left="1080"/>
        <w:contextualSpacing/>
        <w:rPr>
          <w:rFonts w:ascii="Calibri" w:eastAsia="Times New Roman" w:hAnsi="Calibri" w:cs="Calibri"/>
          <w:sz w:val="22"/>
          <w:szCs w:val="22"/>
        </w:rPr>
      </w:pPr>
      <w:r>
        <w:rPr>
          <w:noProof/>
        </w:rPr>
        <mc:AlternateContent>
          <mc:Choice Requires="wps">
            <w:drawing>
              <wp:anchor distT="0" distB="0" distL="114300" distR="114300" simplePos="0" relativeHeight="251767808" behindDoc="0" locked="0" layoutInCell="1" allowOverlap="1" wp14:anchorId="71F2544F" wp14:editId="78995CC6">
                <wp:simplePos x="0" y="0"/>
                <wp:positionH relativeFrom="column">
                  <wp:posOffset>4219575</wp:posOffset>
                </wp:positionH>
                <wp:positionV relativeFrom="paragraph">
                  <wp:posOffset>135255</wp:posOffset>
                </wp:positionV>
                <wp:extent cx="237392" cy="360241"/>
                <wp:effectExtent l="0" t="0" r="10795" b="20955"/>
                <wp:wrapNone/>
                <wp:docPr id="386" name="Oval 386"/>
                <wp:cNvGraphicFramePr/>
                <a:graphic xmlns:a="http://schemas.openxmlformats.org/drawingml/2006/main">
                  <a:graphicData uri="http://schemas.microsoft.com/office/word/2010/wordprocessingShape">
                    <wps:wsp>
                      <wps:cNvSpPr/>
                      <wps:spPr>
                        <a:xfrm flipH="1">
                          <a:off x="0" y="0"/>
                          <a:ext cx="237392" cy="36024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9CF5E" id="Oval 386" o:spid="_x0000_s1026" style="position:absolute;margin-left:332.25pt;margin-top:10.65pt;width:18.7pt;height:28.3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" filled="f" strokecolor="red" strokeweight="1pt">
                <v:stroke joinstyle="miter"/>
              </v:oval>
            </w:pict>
          </mc:Fallback>
        </mc:AlternateContent>
      </w:r>
      <w:r>
        <w:rPr>
          <w:rFonts w:cstheme="minorHAnsi"/>
          <w:noProof/>
          <w:sz w:val="22"/>
          <w:szCs w:val="22"/>
        </w:rPr>
        <mc:AlternateContent>
          <mc:Choice Requires="wps">
            <w:drawing>
              <wp:anchor distT="0" distB="0" distL="114300" distR="114300" simplePos="0" relativeHeight="251768832" behindDoc="0" locked="0" layoutInCell="1" allowOverlap="1" wp14:anchorId="2E88FE5C" wp14:editId="5892CE96">
                <wp:simplePos x="0" y="0"/>
                <wp:positionH relativeFrom="margin">
                  <wp:posOffset>2343150</wp:posOffset>
                </wp:positionH>
                <wp:positionV relativeFrom="paragraph">
                  <wp:posOffset>13970</wp:posOffset>
                </wp:positionV>
                <wp:extent cx="352425" cy="133350"/>
                <wp:effectExtent l="0" t="0" r="28575" b="19050"/>
                <wp:wrapNone/>
                <wp:docPr id="387" name="Oval 387"/>
                <wp:cNvGraphicFramePr/>
                <a:graphic xmlns:a="http://schemas.openxmlformats.org/drawingml/2006/main">
                  <a:graphicData uri="http://schemas.microsoft.com/office/word/2010/wordprocessingShape">
                    <wps:wsp>
                      <wps:cNvSpPr/>
                      <wps:spPr>
                        <a:xfrm flipH="1">
                          <a:off x="0" y="0"/>
                          <a:ext cx="352425" cy="133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4CBD9" id="Oval 387" o:spid="_x0000_s1026" style="position:absolute;margin-left:184.5pt;margin-top:1.1pt;width:27.75pt;height:10.5pt;flip:x;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" filled="f" strokecolor="red" strokeweight="1pt">
                <v:stroke joinstyle="miter"/>
                <w10:wrap anchorx="margin"/>
              </v:oval>
            </w:pict>
          </mc:Fallback>
        </mc:AlternateContent>
      </w:r>
      <w:r>
        <w:rPr>
          <w:noProof/>
        </w:rPr>
        <w:drawing>
          <wp:inline distT="0" distB="0" distL="0" distR="0" wp14:anchorId="130C2F0E" wp14:editId="5575E867">
            <wp:extent cx="5090746" cy="70675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94432" cy="707267"/>
                    </a:xfrm>
                    <a:prstGeom prst="rect">
                      <a:avLst/>
                    </a:prstGeom>
                  </pic:spPr>
                </pic:pic>
              </a:graphicData>
            </a:graphic>
          </wp:inline>
        </w:drawing>
      </w:r>
    </w:p>
    <w:p w14:paraId="34EACE98" w14:textId="77777777" w:rsidR="00037BF5" w:rsidRDefault="00037BF5" w:rsidP="00037BF5">
      <w:pPr>
        <w:shd w:val="clear" w:color="auto" w:fill="FFFFFF"/>
        <w:spacing w:before="0" w:after="60"/>
        <w:ind w:left="1080"/>
        <w:contextualSpacing/>
        <w:rPr>
          <w:rFonts w:ascii="Calibri" w:eastAsia="Times New Roman" w:hAnsi="Calibri" w:cs="Calibri"/>
          <w:sz w:val="22"/>
          <w:szCs w:val="22"/>
        </w:rPr>
      </w:pPr>
    </w:p>
    <w:p w14:paraId="2F04793C" w14:textId="77777777" w:rsidR="00037BF5" w:rsidRPr="00194A60" w:rsidRDefault="00037BF5" w:rsidP="00037BF5">
      <w:pPr>
        <w:pStyle w:val="ListParagraph"/>
        <w:numPr>
          <w:ilvl w:val="0"/>
          <w:numId w:val="46"/>
        </w:numPr>
        <w:shd w:val="clear" w:color="auto" w:fill="FFFFFF"/>
        <w:spacing w:before="0" w:after="60"/>
        <w:rPr>
          <w:rFonts w:ascii="Calibri" w:eastAsia="Times New Roman" w:hAnsi="Calibri" w:cs="Calibri"/>
          <w:sz w:val="22"/>
          <w:szCs w:val="22"/>
        </w:rPr>
      </w:pPr>
      <w:r w:rsidRPr="00194A60">
        <w:rPr>
          <w:rFonts w:ascii="Calibri" w:eastAsia="Times New Roman" w:hAnsi="Calibri" w:cs="Times New Roman"/>
          <w:sz w:val="22"/>
          <w:szCs w:val="22"/>
        </w:rPr>
        <w:t xml:space="preserve">In the dialog box, choose </w:t>
      </w:r>
      <w:r w:rsidRPr="00194A60">
        <w:rPr>
          <w:rFonts w:ascii="Calibri" w:eastAsia="Times New Roman" w:hAnsi="Calibri" w:cs="Times New Roman"/>
          <w:b/>
          <w:bCs/>
          <w:sz w:val="22"/>
          <w:szCs w:val="22"/>
        </w:rPr>
        <w:t>Water type</w:t>
      </w:r>
      <w:r w:rsidRPr="00194A60">
        <w:rPr>
          <w:rFonts w:ascii="Calibri" w:eastAsia="Times New Roman" w:hAnsi="Calibri" w:cs="Times New Roman"/>
          <w:sz w:val="22"/>
          <w:szCs w:val="22"/>
        </w:rPr>
        <w:t xml:space="preserve"> in the ‘sort by’ drop down menu under the Column heading, for </w:t>
      </w:r>
      <w:r w:rsidRPr="00194A60">
        <w:rPr>
          <w:rFonts w:ascii="Calibri" w:eastAsia="Times New Roman" w:hAnsi="Calibri" w:cs="Times New Roman"/>
          <w:b/>
          <w:bCs/>
          <w:sz w:val="22"/>
          <w:szCs w:val="22"/>
        </w:rPr>
        <w:t>Sort On</w:t>
      </w:r>
      <w:r w:rsidRPr="00194A60">
        <w:rPr>
          <w:rFonts w:ascii="Calibri" w:eastAsia="Times New Roman" w:hAnsi="Calibri" w:cs="Times New Roman"/>
          <w:sz w:val="22"/>
          <w:szCs w:val="22"/>
        </w:rPr>
        <w:t xml:space="preserve"> choose </w:t>
      </w:r>
      <w:r w:rsidRPr="00194A60">
        <w:rPr>
          <w:rFonts w:ascii="Calibri" w:eastAsia="Times New Roman" w:hAnsi="Calibri" w:cs="Times New Roman"/>
          <w:b/>
          <w:bCs/>
          <w:sz w:val="22"/>
          <w:szCs w:val="22"/>
        </w:rPr>
        <w:t>Cell Values</w:t>
      </w:r>
      <w:r w:rsidRPr="00194A60">
        <w:rPr>
          <w:rFonts w:ascii="Calibri" w:eastAsia="Times New Roman" w:hAnsi="Calibri" w:cs="Times New Roman"/>
          <w:sz w:val="22"/>
          <w:szCs w:val="22"/>
        </w:rPr>
        <w:t xml:space="preserve">, and for </w:t>
      </w:r>
      <w:r w:rsidRPr="00194A60">
        <w:rPr>
          <w:rFonts w:ascii="Calibri" w:eastAsia="Times New Roman" w:hAnsi="Calibri" w:cs="Times New Roman"/>
          <w:b/>
          <w:bCs/>
          <w:sz w:val="22"/>
          <w:szCs w:val="22"/>
        </w:rPr>
        <w:t>Order</w:t>
      </w:r>
      <w:r w:rsidRPr="00194A60">
        <w:rPr>
          <w:rFonts w:ascii="Calibri" w:eastAsia="Times New Roman" w:hAnsi="Calibri" w:cs="Times New Roman"/>
          <w:sz w:val="22"/>
          <w:szCs w:val="22"/>
        </w:rPr>
        <w:t xml:space="preserve"> choose </w:t>
      </w:r>
      <w:r w:rsidRPr="00194A60">
        <w:rPr>
          <w:rFonts w:ascii="Calibri" w:eastAsia="Times New Roman" w:hAnsi="Calibri" w:cs="Times New Roman"/>
          <w:b/>
          <w:bCs/>
          <w:sz w:val="22"/>
          <w:szCs w:val="22"/>
        </w:rPr>
        <w:t>A to Z</w:t>
      </w:r>
      <w:r w:rsidRPr="00194A60">
        <w:rPr>
          <w:rFonts w:ascii="Calibri" w:eastAsia="Times New Roman" w:hAnsi="Calibri" w:cs="Times New Roman"/>
          <w:sz w:val="22"/>
          <w:szCs w:val="22"/>
        </w:rPr>
        <w:t xml:space="preserve">. </w:t>
      </w:r>
    </w:p>
    <w:p w14:paraId="59ABBF5F" w14:textId="77777777" w:rsidR="00037BF5" w:rsidRPr="00194A60" w:rsidRDefault="00037BF5" w:rsidP="00037BF5">
      <w:pPr>
        <w:pStyle w:val="ListParagraph"/>
        <w:numPr>
          <w:ilvl w:val="0"/>
          <w:numId w:val="46"/>
        </w:numPr>
        <w:spacing w:before="0" w:after="0"/>
        <w:rPr>
          <w:rFonts w:ascii="Calibri" w:eastAsia="Times New Roman" w:hAnsi="Calibri" w:cs="Times New Roman"/>
          <w:sz w:val="22"/>
          <w:szCs w:val="22"/>
        </w:rPr>
      </w:pPr>
      <w:r w:rsidRPr="00194A60">
        <w:rPr>
          <w:rFonts w:ascii="Calibri" w:eastAsia="Times New Roman" w:hAnsi="Calibri" w:cs="Times New Roman"/>
          <w:sz w:val="22"/>
          <w:szCs w:val="22"/>
        </w:rPr>
        <w:t>Click OK and the table should show the data grouped according to water type – brackish, fresh then saline.</w:t>
      </w:r>
    </w:p>
    <w:p w14:paraId="2CD991C7" w14:textId="77777777" w:rsidR="00037BF5" w:rsidRDefault="00037BF5" w:rsidP="00037BF5">
      <w:pPr>
        <w:spacing w:before="0" w:after="0"/>
        <w:ind w:left="720"/>
        <w:rPr>
          <w:rFonts w:ascii="Calibri" w:eastAsia="Times New Roman" w:hAnsi="Calibri" w:cs="Times New Roman"/>
          <w:sz w:val="22"/>
          <w:szCs w:val="22"/>
        </w:rPr>
      </w:pPr>
    </w:p>
    <w:p w14:paraId="31BA5935" w14:textId="77777777" w:rsidR="00037BF5" w:rsidRDefault="00037BF5" w:rsidP="00037BF5">
      <w:pPr>
        <w:spacing w:before="0" w:after="0"/>
        <w:rPr>
          <w:rFonts w:ascii="Calibri" w:eastAsia="Times New Roman" w:hAnsi="Calibri" w:cs="Times New Roman"/>
          <w:sz w:val="22"/>
          <w:szCs w:val="22"/>
        </w:rPr>
      </w:pPr>
    </w:p>
    <w:p w14:paraId="54FD1EE5" w14:textId="77777777" w:rsidR="00037BF5" w:rsidRPr="00DC220E" w:rsidRDefault="00037BF5" w:rsidP="00037BF5">
      <w:pPr>
        <w:pStyle w:val="ListParagraph"/>
        <w:numPr>
          <w:ilvl w:val="0"/>
          <w:numId w:val="44"/>
        </w:numPr>
        <w:spacing w:before="0" w:after="0"/>
        <w:rPr>
          <w:rFonts w:ascii="Calibri" w:eastAsia="Times New Roman" w:hAnsi="Calibri" w:cs="Times New Roman"/>
          <w:sz w:val="22"/>
          <w:szCs w:val="22"/>
        </w:rPr>
      </w:pPr>
      <w:r w:rsidRPr="00DC220E">
        <w:rPr>
          <w:sz w:val="22"/>
          <w:szCs w:val="22"/>
        </w:rPr>
        <w:t>Using Excel tools,</w:t>
      </w:r>
      <w:r w:rsidRPr="00DC220E">
        <w:rPr>
          <w:rFonts w:cstheme="minorHAnsi"/>
          <w:sz w:val="22"/>
          <w:szCs w:val="22"/>
        </w:rPr>
        <w:t xml:space="preserve"> construct a scatter graph of the </w:t>
      </w:r>
      <w:r w:rsidRPr="00DC220E">
        <w:rPr>
          <w:rFonts w:cstheme="minorHAnsi"/>
          <w:b/>
          <w:sz w:val="22"/>
          <w:szCs w:val="22"/>
        </w:rPr>
        <w:t>Elevation (m AHD) versus the tritium remaining (TU)</w:t>
      </w:r>
      <w:r w:rsidRPr="00DC220E">
        <w:rPr>
          <w:sz w:val="22"/>
          <w:szCs w:val="22"/>
        </w:rPr>
        <w:t xml:space="preserve"> for all the wells shown in the MS Excel spreadsheet. Your graph should also indicate the type of water </w:t>
      </w:r>
      <w:r w:rsidRPr="00DC220E">
        <w:rPr>
          <w:rFonts w:ascii="Calibri" w:eastAsia="Times New Roman" w:hAnsi="Calibri" w:cs="Times New Roman"/>
          <w:sz w:val="22"/>
          <w:szCs w:val="22"/>
        </w:rPr>
        <w:t xml:space="preserve">for each of the wells using different colours </w:t>
      </w:r>
      <w:r w:rsidRPr="00DC220E">
        <w:rPr>
          <w:sz w:val="22"/>
          <w:szCs w:val="22"/>
        </w:rPr>
        <w:t>(</w:t>
      </w:r>
      <w:r w:rsidRPr="00DC220E">
        <w:rPr>
          <w:rFonts w:ascii="Calibri" w:eastAsia="Times New Roman" w:hAnsi="Calibri" w:cs="Times New Roman"/>
          <w:sz w:val="22"/>
          <w:szCs w:val="22"/>
        </w:rPr>
        <w:t>brackish - green, fresh- blue or saline - red) to plot each data point.</w:t>
      </w:r>
    </w:p>
    <w:p w14:paraId="0D970C77" w14:textId="77777777" w:rsidR="00037BF5" w:rsidRDefault="00037BF5" w:rsidP="00037BF5">
      <w:pPr>
        <w:spacing w:before="0" w:after="0"/>
        <w:rPr>
          <w:rFonts w:ascii="Calibri" w:eastAsia="Times New Roman" w:hAnsi="Calibri" w:cs="Times New Roman"/>
          <w:sz w:val="22"/>
          <w:szCs w:val="22"/>
        </w:rPr>
      </w:pPr>
    </w:p>
    <w:p w14:paraId="76C5D977" w14:textId="77777777" w:rsidR="00037BF5" w:rsidRPr="0093703D" w:rsidRDefault="00037BF5" w:rsidP="00037BF5">
      <w:pPr>
        <w:shd w:val="clear" w:color="auto" w:fill="FFFFFF"/>
        <w:spacing w:before="0" w:after="60"/>
        <w:ind w:left="1080"/>
        <w:rPr>
          <w:rFonts w:cstheme="minorHAnsi"/>
          <w:sz w:val="22"/>
          <w:szCs w:val="22"/>
        </w:rPr>
      </w:pPr>
      <w:r w:rsidRPr="0093703D">
        <w:rPr>
          <w:b/>
          <w:bCs/>
          <w:color w:val="0070C0"/>
          <w:sz w:val="22"/>
          <w:szCs w:val="22"/>
        </w:rPr>
        <w:t>HINT:</w:t>
      </w:r>
      <w:r w:rsidRPr="0093703D">
        <w:rPr>
          <w:sz w:val="22"/>
          <w:szCs w:val="22"/>
        </w:rPr>
        <w:t xml:space="preserve"> To construct your graph you can follow the instructions </w:t>
      </w:r>
      <w:proofErr w:type="gramStart"/>
      <w:r w:rsidRPr="0093703D">
        <w:rPr>
          <w:sz w:val="22"/>
          <w:szCs w:val="22"/>
        </w:rPr>
        <w:t>below:-</w:t>
      </w:r>
      <w:proofErr w:type="gramEnd"/>
    </w:p>
    <w:p w14:paraId="1F3498D4" w14:textId="56B4B58A" w:rsidR="00037BF5" w:rsidRPr="00BD16BB" w:rsidRDefault="00037BF5" w:rsidP="00037BF5">
      <w:pPr>
        <w:pStyle w:val="ListParagraph"/>
        <w:numPr>
          <w:ilvl w:val="0"/>
          <w:numId w:val="45"/>
        </w:numPr>
        <w:shd w:val="clear" w:color="auto" w:fill="FFFFFF"/>
        <w:spacing w:before="0" w:after="60"/>
        <w:rPr>
          <w:rFonts w:ascii="Calibri" w:eastAsia="Times New Roman" w:hAnsi="Calibri" w:cs="Calibri"/>
          <w:sz w:val="22"/>
          <w:szCs w:val="22"/>
        </w:rPr>
      </w:pPr>
      <w:r w:rsidRPr="00BD16BB">
        <w:rPr>
          <w:rFonts w:cstheme="minorHAnsi"/>
          <w:sz w:val="22"/>
          <w:szCs w:val="22"/>
        </w:rPr>
        <w:t xml:space="preserve">For the </w:t>
      </w:r>
      <w:r w:rsidRPr="00BD16BB">
        <w:rPr>
          <w:rFonts w:cstheme="minorHAnsi"/>
          <w:b/>
          <w:bCs/>
          <w:sz w:val="22"/>
          <w:szCs w:val="22"/>
        </w:rPr>
        <w:t>brackish</w:t>
      </w:r>
      <w:r w:rsidRPr="00BD16BB">
        <w:rPr>
          <w:rFonts w:cstheme="minorHAnsi"/>
          <w:sz w:val="22"/>
          <w:szCs w:val="22"/>
        </w:rPr>
        <w:t xml:space="preserve"> water wells, </w:t>
      </w:r>
      <w:r w:rsidRPr="00BD16BB">
        <w:rPr>
          <w:rFonts w:ascii="Calibri" w:eastAsia="Times New Roman" w:hAnsi="Calibri" w:cs="Calibri"/>
          <w:sz w:val="22"/>
          <w:szCs w:val="22"/>
        </w:rPr>
        <w:t xml:space="preserve">click in cell B2 and, holding the button down, drag the curser from cell B2 to cell C7. This should </w:t>
      </w:r>
      <w:r w:rsidR="006B3982">
        <w:rPr>
          <w:rFonts w:ascii="Calibri" w:eastAsia="Times New Roman" w:hAnsi="Calibri" w:cs="Calibri"/>
          <w:sz w:val="22"/>
          <w:szCs w:val="22"/>
        </w:rPr>
        <w:t>h</w:t>
      </w:r>
      <w:r w:rsidRPr="00BD16BB">
        <w:rPr>
          <w:rFonts w:ascii="Calibri" w:eastAsia="Times New Roman" w:hAnsi="Calibri" w:cs="Calibri"/>
          <w:sz w:val="22"/>
          <w:szCs w:val="22"/>
        </w:rPr>
        <w:t>ighlight the data in Column B (</w:t>
      </w:r>
      <w:bookmarkStart w:id="5" w:name="_Hlk71063167"/>
      <w:r w:rsidR="006B3982">
        <w:rPr>
          <w:rFonts w:ascii="Calibri" w:eastAsia="Times New Roman" w:hAnsi="Calibri" w:cs="Calibri"/>
          <w:sz w:val="22"/>
          <w:szCs w:val="22"/>
        </w:rPr>
        <w:t>Amount of tritium</w:t>
      </w:r>
      <w:bookmarkEnd w:id="5"/>
      <w:r w:rsidRPr="00BD16BB">
        <w:rPr>
          <w:rFonts w:ascii="Calibri" w:eastAsia="Times New Roman" w:hAnsi="Calibri" w:cs="Calibri"/>
          <w:sz w:val="22"/>
          <w:szCs w:val="22"/>
        </w:rPr>
        <w:t>) and Column C (elevation) for the brackish water type.</w:t>
      </w:r>
    </w:p>
    <w:p w14:paraId="3FD7B463" w14:textId="77777777"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Select </w:t>
      </w:r>
      <w:r w:rsidRPr="00BD16BB">
        <w:rPr>
          <w:rFonts w:cstheme="minorHAnsi"/>
          <w:b/>
          <w:sz w:val="22"/>
          <w:szCs w:val="22"/>
        </w:rPr>
        <w:t>insert</w:t>
      </w:r>
      <w:r w:rsidRPr="00BD16BB">
        <w:rPr>
          <w:rFonts w:cstheme="minorHAnsi"/>
          <w:sz w:val="22"/>
          <w:szCs w:val="22"/>
        </w:rPr>
        <w:t xml:space="preserve"> tab and choose </w:t>
      </w:r>
      <w:r w:rsidRPr="00BD16BB">
        <w:rPr>
          <w:rFonts w:cstheme="minorHAnsi"/>
          <w:b/>
          <w:sz w:val="22"/>
          <w:szCs w:val="22"/>
        </w:rPr>
        <w:t>scatter graph</w:t>
      </w:r>
      <w:r w:rsidRPr="00BD16BB">
        <w:rPr>
          <w:rFonts w:cstheme="minorHAnsi"/>
          <w:sz w:val="22"/>
          <w:szCs w:val="22"/>
        </w:rPr>
        <w:t xml:space="preserve"> from the Charts </w:t>
      </w:r>
      <w:proofErr w:type="gramStart"/>
      <w:r w:rsidRPr="00BD16BB">
        <w:rPr>
          <w:rFonts w:cstheme="minorHAnsi"/>
          <w:sz w:val="22"/>
          <w:szCs w:val="22"/>
        </w:rPr>
        <w:t>shown, and</w:t>
      </w:r>
      <w:proofErr w:type="gramEnd"/>
      <w:r w:rsidRPr="00BD16BB">
        <w:rPr>
          <w:rFonts w:cstheme="minorHAnsi"/>
          <w:sz w:val="22"/>
          <w:szCs w:val="22"/>
        </w:rPr>
        <w:t xml:space="preserve"> click on the first scatter graph in the dialog box.</w:t>
      </w:r>
    </w:p>
    <w:p w14:paraId="51301CB8" w14:textId="77777777" w:rsidR="00037BF5" w:rsidRPr="0093703D" w:rsidRDefault="00037BF5" w:rsidP="00037BF5">
      <w:pPr>
        <w:pStyle w:val="ListParagraph"/>
        <w:shd w:val="clear" w:color="auto" w:fill="FFFFFF"/>
        <w:spacing w:after="60"/>
        <w:ind w:left="0"/>
        <w:rPr>
          <w:rFonts w:cstheme="minorHAnsi"/>
          <w:sz w:val="22"/>
          <w:szCs w:val="22"/>
        </w:rPr>
      </w:pPr>
    </w:p>
    <w:p w14:paraId="3DCAA81E" w14:textId="543520AD" w:rsidR="00037BF5" w:rsidRPr="0093703D" w:rsidRDefault="006B3982" w:rsidP="00037BF5">
      <w:pPr>
        <w:shd w:val="clear" w:color="auto" w:fill="FFFFFF"/>
        <w:spacing w:after="60"/>
        <w:ind w:left="1440"/>
        <w:rPr>
          <w:rFonts w:cstheme="minorHAnsi"/>
          <w:sz w:val="22"/>
          <w:szCs w:val="22"/>
        </w:rPr>
      </w:pPr>
      <w:r>
        <w:rPr>
          <w:noProof/>
          <w:sz w:val="22"/>
          <w:szCs w:val="22"/>
          <w:lang w:eastAsia="en-AU"/>
        </w:rPr>
        <mc:AlternateContent>
          <mc:Choice Requires="wps">
            <w:drawing>
              <wp:anchor distT="0" distB="0" distL="114300" distR="114300" simplePos="0" relativeHeight="251769856" behindDoc="0" locked="0" layoutInCell="1" allowOverlap="1" wp14:anchorId="21001157" wp14:editId="60DB2283">
                <wp:simplePos x="0" y="0"/>
                <wp:positionH relativeFrom="column">
                  <wp:posOffset>2569210</wp:posOffset>
                </wp:positionH>
                <wp:positionV relativeFrom="paragraph">
                  <wp:posOffset>186690</wp:posOffset>
                </wp:positionV>
                <wp:extent cx="369277" cy="360485"/>
                <wp:effectExtent l="0" t="0" r="12065" b="20955"/>
                <wp:wrapNone/>
                <wp:docPr id="389" name="Oval 389"/>
                <wp:cNvGraphicFramePr/>
                <a:graphic xmlns:a="http://schemas.openxmlformats.org/drawingml/2006/main">
                  <a:graphicData uri="http://schemas.microsoft.com/office/word/2010/wordprocessingShape">
                    <wps:wsp>
                      <wps:cNvSpPr/>
                      <wps:spPr>
                        <a:xfrm>
                          <a:off x="0" y="0"/>
                          <a:ext cx="369277" cy="3604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F623CE" id="Oval 389" o:spid="_x0000_s1026" style="position:absolute;margin-left:202.3pt;margin-top:14.7pt;width:29.1pt;height:28.4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" filled="f" strokecolor="red" strokeweight="1pt">
                <v:stroke joinstyle="miter"/>
              </v:oval>
            </w:pict>
          </mc:Fallback>
        </mc:AlternateContent>
      </w:r>
      <w:r w:rsidR="00037BF5" w:rsidRPr="0093703D">
        <w:rPr>
          <w:noProof/>
          <w:sz w:val="22"/>
          <w:szCs w:val="22"/>
          <w:lang w:eastAsia="en-AU"/>
        </w:rPr>
        <mc:AlternateContent>
          <mc:Choice Requires="wps">
            <w:drawing>
              <wp:anchor distT="0" distB="0" distL="114300" distR="114300" simplePos="0" relativeHeight="251766784" behindDoc="0" locked="0" layoutInCell="1" allowOverlap="1" wp14:anchorId="276199BA" wp14:editId="57F1A0D6">
                <wp:simplePos x="0" y="0"/>
                <wp:positionH relativeFrom="column">
                  <wp:posOffset>1236345</wp:posOffset>
                </wp:positionH>
                <wp:positionV relativeFrom="paragraph">
                  <wp:posOffset>444500</wp:posOffset>
                </wp:positionV>
                <wp:extent cx="304800" cy="257175"/>
                <wp:effectExtent l="0" t="0" r="19050" b="28575"/>
                <wp:wrapNone/>
                <wp:docPr id="3" name="Oval 3"/>
                <wp:cNvGraphicFramePr/>
                <a:graphic xmlns:a="http://schemas.openxmlformats.org/drawingml/2006/main">
                  <a:graphicData uri="http://schemas.microsoft.com/office/word/2010/wordprocessingShape">
                    <wps:wsp>
                      <wps:cNvSpPr/>
                      <wps:spPr>
                        <a:xfrm>
                          <a:off x="0" y="0"/>
                          <a:ext cx="304800"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9BE6C0" id="Oval 3" o:spid="_x0000_s1026" style="position:absolute;margin-left:97.35pt;margin-top:35pt;width:24pt;height:20.2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" filled="f" strokecolor="red" strokeweight="1pt">
                <v:stroke joinstyle="miter"/>
              </v:oval>
            </w:pict>
          </mc:Fallback>
        </mc:AlternateContent>
      </w:r>
      <w:r w:rsidR="00037BF5" w:rsidRPr="0093703D">
        <w:rPr>
          <w:noProof/>
          <w:sz w:val="22"/>
          <w:szCs w:val="22"/>
          <w:lang w:eastAsia="en-AU"/>
        </w:rPr>
        <w:drawing>
          <wp:inline distT="0" distB="0" distL="0" distR="0" wp14:anchorId="6EAC8446" wp14:editId="6B5B6F88">
            <wp:extent cx="1628775" cy="914400"/>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8775" cy="914400"/>
                    </a:xfrm>
                    <a:prstGeom prst="rect">
                      <a:avLst/>
                    </a:prstGeom>
                  </pic:spPr>
                </pic:pic>
              </a:graphicData>
            </a:graphic>
          </wp:inline>
        </w:drawing>
      </w:r>
      <w:r w:rsidR="00037BF5">
        <w:rPr>
          <w:noProof/>
          <w:lang w:eastAsia="en-AU"/>
        </w:rPr>
        <w:drawing>
          <wp:inline distT="0" distB="0" distL="0" distR="0" wp14:anchorId="2DD2A939" wp14:editId="05B2AA14">
            <wp:extent cx="1053386" cy="923192"/>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69651" cy="937446"/>
                    </a:xfrm>
                    <a:prstGeom prst="rect">
                      <a:avLst/>
                    </a:prstGeom>
                  </pic:spPr>
                </pic:pic>
              </a:graphicData>
            </a:graphic>
          </wp:inline>
        </w:drawing>
      </w:r>
    </w:p>
    <w:p w14:paraId="22A0689B" w14:textId="77777777"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Right click in the plot area of the chart and choose ‘</w:t>
      </w:r>
      <w:r w:rsidRPr="00BD16BB">
        <w:rPr>
          <w:rFonts w:cstheme="minorHAnsi"/>
          <w:b/>
          <w:sz w:val="22"/>
          <w:szCs w:val="22"/>
        </w:rPr>
        <w:t xml:space="preserve">select data’ </w:t>
      </w:r>
      <w:r w:rsidRPr="00BD16BB">
        <w:rPr>
          <w:rFonts w:cstheme="minorHAnsi"/>
          <w:bCs/>
          <w:sz w:val="22"/>
          <w:szCs w:val="22"/>
        </w:rPr>
        <w:t>in the dialog box that opens</w:t>
      </w:r>
      <w:r w:rsidRPr="00BD16BB">
        <w:rPr>
          <w:rFonts w:cstheme="minorHAnsi"/>
          <w:sz w:val="22"/>
          <w:szCs w:val="22"/>
        </w:rPr>
        <w:t>.</w:t>
      </w:r>
    </w:p>
    <w:p w14:paraId="7ED9D6C0" w14:textId="77777777"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In the second dialog box, click on </w:t>
      </w:r>
      <w:r w:rsidRPr="00BD16BB">
        <w:rPr>
          <w:rFonts w:cstheme="minorHAnsi"/>
          <w:b/>
          <w:bCs/>
          <w:sz w:val="22"/>
          <w:szCs w:val="22"/>
        </w:rPr>
        <w:t>series 1</w:t>
      </w:r>
      <w:r w:rsidRPr="00BD16BB">
        <w:rPr>
          <w:rFonts w:cstheme="minorHAnsi"/>
          <w:sz w:val="22"/>
          <w:szCs w:val="22"/>
        </w:rPr>
        <w:t xml:space="preserve"> and then </w:t>
      </w:r>
      <w:r w:rsidRPr="00BD16BB">
        <w:rPr>
          <w:rFonts w:cstheme="minorHAnsi"/>
          <w:b/>
          <w:sz w:val="22"/>
          <w:szCs w:val="22"/>
        </w:rPr>
        <w:t>edit,</w:t>
      </w:r>
      <w:r w:rsidRPr="00BD16BB">
        <w:rPr>
          <w:rFonts w:cstheme="minorHAnsi"/>
          <w:sz w:val="22"/>
          <w:szCs w:val="22"/>
        </w:rPr>
        <w:t xml:space="preserve"> and, in the new dialog box that opens, type “</w:t>
      </w:r>
      <w:r w:rsidRPr="00BD16BB">
        <w:rPr>
          <w:rFonts w:cstheme="minorHAnsi"/>
          <w:b/>
          <w:sz w:val="22"/>
          <w:szCs w:val="22"/>
        </w:rPr>
        <w:t>brackish</w:t>
      </w:r>
      <w:r w:rsidRPr="00BD16BB">
        <w:rPr>
          <w:rFonts w:cstheme="minorHAnsi"/>
          <w:sz w:val="22"/>
          <w:szCs w:val="22"/>
        </w:rPr>
        <w:t>” in the box for series name. Click OK.</w:t>
      </w:r>
    </w:p>
    <w:p w14:paraId="061078CB" w14:textId="77777777"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Select </w:t>
      </w:r>
      <w:r w:rsidRPr="00BD16BB">
        <w:rPr>
          <w:rFonts w:cstheme="minorHAnsi"/>
          <w:b/>
          <w:sz w:val="22"/>
          <w:szCs w:val="22"/>
        </w:rPr>
        <w:t>Add</w:t>
      </w:r>
      <w:r w:rsidRPr="00BD16BB">
        <w:rPr>
          <w:rFonts w:cstheme="minorHAnsi"/>
          <w:sz w:val="22"/>
          <w:szCs w:val="22"/>
        </w:rPr>
        <w:t xml:space="preserve"> in the dialog box. </w:t>
      </w:r>
    </w:p>
    <w:p w14:paraId="40F6ACBB" w14:textId="77777777"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In the second dialog box that opens type in the series name “</w:t>
      </w:r>
      <w:r w:rsidRPr="00BD16BB">
        <w:rPr>
          <w:rFonts w:cstheme="minorHAnsi"/>
          <w:b/>
          <w:sz w:val="22"/>
          <w:szCs w:val="22"/>
        </w:rPr>
        <w:t>fresh”</w:t>
      </w:r>
      <w:r w:rsidRPr="00BD16BB">
        <w:rPr>
          <w:rFonts w:cstheme="minorHAnsi"/>
          <w:sz w:val="22"/>
          <w:szCs w:val="22"/>
        </w:rPr>
        <w:t xml:space="preserve">. </w:t>
      </w:r>
    </w:p>
    <w:p w14:paraId="524D697C" w14:textId="7AF1683D"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Click in the series X values box, then click and drag from cell B8 to cell B13 to highlight the column B </w:t>
      </w:r>
      <w:r w:rsidR="006B3982">
        <w:rPr>
          <w:rFonts w:cstheme="minorHAnsi"/>
          <w:sz w:val="22"/>
          <w:szCs w:val="22"/>
        </w:rPr>
        <w:t>(</w:t>
      </w:r>
      <w:r w:rsidR="006B3982">
        <w:rPr>
          <w:rFonts w:ascii="Calibri" w:eastAsia="Times New Roman" w:hAnsi="Calibri" w:cs="Calibri"/>
          <w:sz w:val="22"/>
          <w:szCs w:val="22"/>
        </w:rPr>
        <w:t>Amount of tritium</w:t>
      </w:r>
      <w:r w:rsidR="006B3982">
        <w:rPr>
          <w:rFonts w:cstheme="minorHAnsi"/>
          <w:sz w:val="22"/>
          <w:szCs w:val="22"/>
        </w:rPr>
        <w:t>)</w:t>
      </w:r>
      <w:r w:rsidRPr="00BD16BB">
        <w:rPr>
          <w:rFonts w:cstheme="minorHAnsi"/>
          <w:sz w:val="22"/>
          <w:szCs w:val="22"/>
        </w:rPr>
        <w:t xml:space="preserve"> data for the wells that have ‘fresh’ groundwater. </w:t>
      </w:r>
    </w:p>
    <w:p w14:paraId="7ED494EE" w14:textId="47049E8D"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Click in the series Y values, delete </w:t>
      </w:r>
      <w:proofErr w:type="gramStart"/>
      <w:r w:rsidRPr="00BD16BB">
        <w:rPr>
          <w:rFonts w:cstheme="minorHAnsi"/>
          <w:sz w:val="22"/>
          <w:szCs w:val="22"/>
        </w:rPr>
        <w:t>={</w:t>
      </w:r>
      <w:proofErr w:type="gramEnd"/>
      <w:r w:rsidRPr="00BD16BB">
        <w:rPr>
          <w:rFonts w:cstheme="minorHAnsi"/>
          <w:sz w:val="22"/>
          <w:szCs w:val="22"/>
        </w:rPr>
        <w:t xml:space="preserve">1}, then click and drag from cell C8 to cell C13 to highlight the column C </w:t>
      </w:r>
      <w:r w:rsidR="006B3982">
        <w:rPr>
          <w:rFonts w:cstheme="minorHAnsi"/>
          <w:sz w:val="22"/>
          <w:szCs w:val="22"/>
        </w:rPr>
        <w:t>(</w:t>
      </w:r>
      <w:r w:rsidRPr="00BD16BB">
        <w:rPr>
          <w:rFonts w:cstheme="minorHAnsi"/>
          <w:sz w:val="22"/>
          <w:szCs w:val="22"/>
        </w:rPr>
        <w:t>Elevation</w:t>
      </w:r>
      <w:r w:rsidR="006B3982">
        <w:rPr>
          <w:rFonts w:cstheme="minorHAnsi"/>
          <w:sz w:val="22"/>
          <w:szCs w:val="22"/>
        </w:rPr>
        <w:t>)</w:t>
      </w:r>
      <w:r w:rsidRPr="00BD16BB">
        <w:rPr>
          <w:rFonts w:cstheme="minorHAnsi"/>
          <w:sz w:val="22"/>
          <w:szCs w:val="22"/>
        </w:rPr>
        <w:t xml:space="preserve"> data for the wells that have ‘fresh’ groundwater.</w:t>
      </w:r>
      <w:r>
        <w:rPr>
          <w:rFonts w:cstheme="minorHAnsi"/>
          <w:sz w:val="22"/>
          <w:szCs w:val="22"/>
        </w:rPr>
        <w:t xml:space="preserve"> </w:t>
      </w:r>
      <w:r w:rsidRPr="00BD16BB">
        <w:rPr>
          <w:rFonts w:cstheme="minorHAnsi"/>
          <w:sz w:val="22"/>
          <w:szCs w:val="22"/>
        </w:rPr>
        <w:t xml:space="preserve">Click OK. </w:t>
      </w:r>
    </w:p>
    <w:p w14:paraId="3C627B54" w14:textId="77777777" w:rsidR="00037BF5" w:rsidRPr="00BD16BB" w:rsidRDefault="00037BF5" w:rsidP="00037BF5">
      <w:pPr>
        <w:pStyle w:val="ListParagraph"/>
        <w:numPr>
          <w:ilvl w:val="0"/>
          <w:numId w:val="45"/>
        </w:numPr>
        <w:shd w:val="clear" w:color="auto" w:fill="FFFFFF"/>
        <w:spacing w:before="0" w:after="60"/>
        <w:rPr>
          <w:rFonts w:cstheme="minorHAnsi"/>
          <w:sz w:val="22"/>
          <w:szCs w:val="22"/>
        </w:rPr>
      </w:pPr>
      <w:proofErr w:type="gramStart"/>
      <w:r w:rsidRPr="00BD16BB">
        <w:rPr>
          <w:rFonts w:cstheme="minorHAnsi"/>
          <w:sz w:val="22"/>
          <w:szCs w:val="22"/>
        </w:rPr>
        <w:t>Again</w:t>
      </w:r>
      <w:proofErr w:type="gramEnd"/>
      <w:r w:rsidRPr="00BD16BB">
        <w:rPr>
          <w:rFonts w:cstheme="minorHAnsi"/>
          <w:sz w:val="22"/>
          <w:szCs w:val="22"/>
        </w:rPr>
        <w:t xml:space="preserve"> select </w:t>
      </w:r>
      <w:r w:rsidRPr="00BD16BB">
        <w:rPr>
          <w:rFonts w:cstheme="minorHAnsi"/>
          <w:b/>
          <w:sz w:val="22"/>
          <w:szCs w:val="22"/>
        </w:rPr>
        <w:t>Add</w:t>
      </w:r>
      <w:r w:rsidRPr="00BD16BB">
        <w:rPr>
          <w:rFonts w:cstheme="minorHAnsi"/>
          <w:sz w:val="22"/>
          <w:szCs w:val="22"/>
        </w:rPr>
        <w:t xml:space="preserve"> in the dialog box. In the new dialog box that opens type in the series name “</w:t>
      </w:r>
      <w:r w:rsidRPr="00BD16BB">
        <w:rPr>
          <w:rFonts w:cstheme="minorHAnsi"/>
          <w:b/>
          <w:sz w:val="22"/>
          <w:szCs w:val="22"/>
        </w:rPr>
        <w:t>saline”</w:t>
      </w:r>
      <w:r w:rsidRPr="00BD16BB">
        <w:rPr>
          <w:rFonts w:cstheme="minorHAnsi"/>
          <w:sz w:val="22"/>
          <w:szCs w:val="22"/>
        </w:rPr>
        <w:t xml:space="preserve">. </w:t>
      </w:r>
    </w:p>
    <w:p w14:paraId="29220B93" w14:textId="16548C27"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Click in the series X values, then click and drag from cell B14 to cell B18 to highlight the column B </w:t>
      </w:r>
      <w:r w:rsidR="006B3982">
        <w:rPr>
          <w:rFonts w:cstheme="minorHAnsi"/>
          <w:sz w:val="22"/>
          <w:szCs w:val="22"/>
        </w:rPr>
        <w:t>(</w:t>
      </w:r>
      <w:r w:rsidR="006B3982">
        <w:rPr>
          <w:rFonts w:ascii="Calibri" w:eastAsia="Times New Roman" w:hAnsi="Calibri" w:cs="Calibri"/>
          <w:sz w:val="22"/>
          <w:szCs w:val="22"/>
        </w:rPr>
        <w:t>Amount of tritium</w:t>
      </w:r>
      <w:r w:rsidR="006B3982">
        <w:rPr>
          <w:rFonts w:cstheme="minorHAnsi"/>
          <w:sz w:val="22"/>
          <w:szCs w:val="22"/>
        </w:rPr>
        <w:t>)</w:t>
      </w:r>
      <w:r w:rsidRPr="00BD16BB">
        <w:rPr>
          <w:rFonts w:cstheme="minorHAnsi"/>
          <w:sz w:val="22"/>
          <w:szCs w:val="22"/>
        </w:rPr>
        <w:t xml:space="preserve"> data for the wells that have ‘saline’ groundwater.</w:t>
      </w:r>
    </w:p>
    <w:p w14:paraId="1A22D9E0" w14:textId="1D2843E2"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Click in the series Y values, delete </w:t>
      </w:r>
      <w:proofErr w:type="gramStart"/>
      <w:r w:rsidRPr="00BD16BB">
        <w:rPr>
          <w:rFonts w:cstheme="minorHAnsi"/>
          <w:sz w:val="22"/>
          <w:szCs w:val="22"/>
        </w:rPr>
        <w:t>={</w:t>
      </w:r>
      <w:proofErr w:type="gramEnd"/>
      <w:r w:rsidRPr="00BD16BB">
        <w:rPr>
          <w:rFonts w:cstheme="minorHAnsi"/>
          <w:sz w:val="22"/>
          <w:szCs w:val="22"/>
        </w:rPr>
        <w:t xml:space="preserve">1}, then click and drag from cell C14 to cell C18 to highlight the column C </w:t>
      </w:r>
      <w:r w:rsidR="006B3982">
        <w:rPr>
          <w:rFonts w:cstheme="minorHAnsi"/>
          <w:sz w:val="22"/>
          <w:szCs w:val="22"/>
        </w:rPr>
        <w:t>(</w:t>
      </w:r>
      <w:r w:rsidRPr="00BD16BB">
        <w:rPr>
          <w:rFonts w:cstheme="minorHAnsi"/>
          <w:sz w:val="22"/>
          <w:szCs w:val="22"/>
        </w:rPr>
        <w:t>Elevation</w:t>
      </w:r>
      <w:r w:rsidR="006B3982">
        <w:rPr>
          <w:rFonts w:cstheme="minorHAnsi"/>
          <w:sz w:val="22"/>
          <w:szCs w:val="22"/>
        </w:rPr>
        <w:t>)</w:t>
      </w:r>
      <w:r w:rsidRPr="00BD16BB">
        <w:rPr>
          <w:rFonts w:cstheme="minorHAnsi"/>
          <w:sz w:val="22"/>
          <w:szCs w:val="22"/>
        </w:rPr>
        <w:t xml:space="preserve"> data for the wells that have ‘saline’ groundwater. Click </w:t>
      </w:r>
      <w:proofErr w:type="gramStart"/>
      <w:r w:rsidRPr="00BD16BB">
        <w:rPr>
          <w:rFonts w:cstheme="minorHAnsi"/>
          <w:sz w:val="22"/>
          <w:szCs w:val="22"/>
        </w:rPr>
        <w:t>OK, and</w:t>
      </w:r>
      <w:proofErr w:type="gramEnd"/>
      <w:r w:rsidRPr="00BD16BB">
        <w:rPr>
          <w:rFonts w:cstheme="minorHAnsi"/>
          <w:sz w:val="22"/>
          <w:szCs w:val="22"/>
        </w:rPr>
        <w:t xml:space="preserve"> click OK to finish. </w:t>
      </w:r>
    </w:p>
    <w:p w14:paraId="460D2730" w14:textId="77531214"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Select </w:t>
      </w:r>
      <w:r w:rsidRPr="00BD16BB">
        <w:rPr>
          <w:rFonts w:cstheme="minorHAnsi"/>
          <w:b/>
          <w:bCs/>
          <w:sz w:val="22"/>
          <w:szCs w:val="22"/>
        </w:rPr>
        <w:t>Chart Design</w:t>
      </w:r>
      <w:r w:rsidRPr="00BD16BB">
        <w:rPr>
          <w:rFonts w:cstheme="minorHAnsi"/>
          <w:sz w:val="22"/>
          <w:szCs w:val="22"/>
        </w:rPr>
        <w:t xml:space="preserve"> tab under </w:t>
      </w:r>
      <w:r w:rsidRPr="00BD16BB">
        <w:rPr>
          <w:rFonts w:cstheme="minorHAnsi"/>
          <w:b/>
          <w:bCs/>
          <w:sz w:val="22"/>
          <w:szCs w:val="22"/>
        </w:rPr>
        <w:t>Chart Layouts</w:t>
      </w:r>
      <w:r w:rsidRPr="00BD16BB">
        <w:rPr>
          <w:rFonts w:cstheme="minorHAnsi"/>
          <w:sz w:val="22"/>
          <w:szCs w:val="22"/>
        </w:rPr>
        <w:t xml:space="preserve">, and click on </w:t>
      </w:r>
      <w:r w:rsidRPr="00BD16BB">
        <w:rPr>
          <w:rFonts w:cstheme="minorHAnsi"/>
          <w:b/>
          <w:bCs/>
          <w:sz w:val="22"/>
          <w:szCs w:val="22"/>
        </w:rPr>
        <w:t>Add Chart Element</w:t>
      </w:r>
      <w:r w:rsidRPr="00BD16BB">
        <w:rPr>
          <w:rFonts w:cstheme="minorHAnsi"/>
          <w:sz w:val="22"/>
          <w:szCs w:val="22"/>
        </w:rPr>
        <w:t xml:space="preserve">, scroll down to highlight </w:t>
      </w:r>
      <w:r w:rsidRPr="00BD16BB">
        <w:rPr>
          <w:rFonts w:cstheme="minorHAnsi"/>
          <w:b/>
          <w:bCs/>
          <w:sz w:val="22"/>
          <w:szCs w:val="22"/>
        </w:rPr>
        <w:t>Chart Title</w:t>
      </w:r>
      <w:r w:rsidRPr="00BD16BB">
        <w:rPr>
          <w:rFonts w:cstheme="minorHAnsi"/>
          <w:sz w:val="22"/>
          <w:szCs w:val="22"/>
        </w:rPr>
        <w:t xml:space="preserve">, then choose </w:t>
      </w:r>
      <w:r w:rsidRPr="00BD16BB">
        <w:rPr>
          <w:rFonts w:cstheme="minorHAnsi"/>
          <w:b/>
          <w:bCs/>
          <w:sz w:val="22"/>
          <w:szCs w:val="22"/>
        </w:rPr>
        <w:t>Above Chart</w:t>
      </w:r>
      <w:r w:rsidRPr="00BD16BB">
        <w:rPr>
          <w:rFonts w:cstheme="minorHAnsi"/>
          <w:sz w:val="22"/>
          <w:szCs w:val="22"/>
        </w:rPr>
        <w:t>. Click in the chart title box on the graph, delete the text, and type the title ‘Amount of tritium (TU) at different groundwater elevations’ and click outside the box to finish.</w:t>
      </w:r>
    </w:p>
    <w:p w14:paraId="01A53ADA" w14:textId="468686C4" w:rsidR="00037BF5" w:rsidRPr="00BD16BB" w:rsidRDefault="00037BF5" w:rsidP="00037BF5">
      <w:pPr>
        <w:pStyle w:val="ListParagraph"/>
        <w:numPr>
          <w:ilvl w:val="0"/>
          <w:numId w:val="45"/>
        </w:numPr>
        <w:shd w:val="clear" w:color="auto" w:fill="FFFFFF"/>
        <w:spacing w:before="0" w:after="60"/>
        <w:rPr>
          <w:rFonts w:cstheme="minorHAnsi"/>
          <w:sz w:val="22"/>
          <w:szCs w:val="22"/>
        </w:rPr>
      </w:pPr>
      <w:r w:rsidRPr="00BD16BB">
        <w:rPr>
          <w:rFonts w:cstheme="minorHAnsi"/>
          <w:sz w:val="22"/>
          <w:szCs w:val="22"/>
        </w:rPr>
        <w:t xml:space="preserve">Select </w:t>
      </w:r>
      <w:r w:rsidRPr="00BD16BB">
        <w:rPr>
          <w:rFonts w:cstheme="minorHAnsi"/>
          <w:b/>
          <w:sz w:val="22"/>
          <w:szCs w:val="22"/>
        </w:rPr>
        <w:t>Design</w:t>
      </w:r>
      <w:r w:rsidRPr="00BD16BB">
        <w:rPr>
          <w:rFonts w:cstheme="minorHAnsi"/>
          <w:sz w:val="22"/>
          <w:szCs w:val="22"/>
        </w:rPr>
        <w:t xml:space="preserve"> tab under </w:t>
      </w:r>
      <w:r w:rsidRPr="00BD16BB">
        <w:rPr>
          <w:rFonts w:cstheme="minorHAnsi"/>
          <w:b/>
          <w:sz w:val="22"/>
          <w:szCs w:val="22"/>
        </w:rPr>
        <w:t>Chart tools</w:t>
      </w:r>
      <w:r w:rsidRPr="00BD16BB">
        <w:rPr>
          <w:rFonts w:cstheme="minorHAnsi"/>
          <w:sz w:val="22"/>
          <w:szCs w:val="22"/>
        </w:rPr>
        <w:t xml:space="preserve">, </w:t>
      </w:r>
      <w:r w:rsidRPr="00BD16BB">
        <w:rPr>
          <w:rFonts w:ascii="Calibri" w:eastAsia="Times New Roman" w:hAnsi="Calibri" w:cs="Calibri"/>
          <w:sz w:val="22"/>
          <w:szCs w:val="22"/>
        </w:rPr>
        <w:t xml:space="preserve">click on </w:t>
      </w:r>
      <w:r w:rsidRPr="00BD16BB">
        <w:rPr>
          <w:rFonts w:ascii="Calibri" w:eastAsia="Times New Roman" w:hAnsi="Calibri" w:cs="Calibri"/>
          <w:b/>
          <w:sz w:val="22"/>
          <w:szCs w:val="22"/>
        </w:rPr>
        <w:t>Add Chart Element</w:t>
      </w:r>
      <w:r w:rsidRPr="00BD16BB">
        <w:rPr>
          <w:rFonts w:ascii="Calibri" w:eastAsia="Times New Roman" w:hAnsi="Calibri" w:cs="Calibri"/>
          <w:sz w:val="22"/>
          <w:szCs w:val="22"/>
        </w:rPr>
        <w:t xml:space="preserve">, scroll down to highlight </w:t>
      </w:r>
      <w:r w:rsidRPr="00BD16BB">
        <w:rPr>
          <w:rFonts w:ascii="Calibri" w:eastAsia="Times New Roman" w:hAnsi="Calibri" w:cs="Calibri"/>
          <w:b/>
          <w:bCs/>
          <w:sz w:val="22"/>
          <w:szCs w:val="22"/>
        </w:rPr>
        <w:t>Axis Titles</w:t>
      </w:r>
      <w:r w:rsidRPr="00BD16BB">
        <w:rPr>
          <w:rFonts w:ascii="Calibri" w:eastAsia="Times New Roman" w:hAnsi="Calibri" w:cs="Calibri"/>
          <w:sz w:val="22"/>
          <w:szCs w:val="22"/>
        </w:rPr>
        <w:t xml:space="preserve">, then choose </w:t>
      </w:r>
      <w:r w:rsidRPr="00BD16BB">
        <w:rPr>
          <w:rFonts w:ascii="Calibri" w:eastAsia="Times New Roman" w:hAnsi="Calibri" w:cs="Calibri"/>
          <w:b/>
          <w:bCs/>
          <w:sz w:val="22"/>
          <w:szCs w:val="22"/>
        </w:rPr>
        <w:t xml:space="preserve">Primary Horizontal. </w:t>
      </w:r>
      <w:r w:rsidRPr="00BD16BB">
        <w:rPr>
          <w:rFonts w:ascii="Calibri" w:eastAsia="Times New Roman" w:hAnsi="Calibri" w:cs="Calibri"/>
          <w:sz w:val="22"/>
          <w:szCs w:val="22"/>
        </w:rPr>
        <w:t>Click in the axis title box on the graph, delete the text, and type the title ‘</w:t>
      </w:r>
      <w:r w:rsidR="006B3982">
        <w:rPr>
          <w:rFonts w:ascii="Calibri" w:eastAsia="Times New Roman" w:hAnsi="Calibri" w:cs="Calibri"/>
          <w:sz w:val="22"/>
          <w:szCs w:val="22"/>
        </w:rPr>
        <w:t>Amount of tritium</w:t>
      </w:r>
      <w:r w:rsidRPr="00BD16BB">
        <w:rPr>
          <w:rFonts w:ascii="Calibri" w:eastAsia="Times New Roman" w:hAnsi="Calibri" w:cs="Calibri"/>
          <w:sz w:val="22"/>
          <w:szCs w:val="22"/>
        </w:rPr>
        <w:t xml:space="preserve"> (TU)</w:t>
      </w:r>
      <w:r w:rsidRPr="00BD16BB">
        <w:rPr>
          <w:rFonts w:ascii="Calibri" w:eastAsia="Times New Roman" w:hAnsi="Calibri" w:cs="Times New Roman"/>
          <w:sz w:val="22"/>
          <w:szCs w:val="22"/>
        </w:rPr>
        <w:t>’ and click outside the box to finish</w:t>
      </w:r>
      <w:r w:rsidRPr="00BD16BB">
        <w:rPr>
          <w:rFonts w:ascii="Calibri" w:eastAsia="Times New Roman" w:hAnsi="Calibri" w:cs="Calibri"/>
          <w:sz w:val="22"/>
          <w:szCs w:val="22"/>
        </w:rPr>
        <w:t>.</w:t>
      </w:r>
    </w:p>
    <w:p w14:paraId="3ACF6B94" w14:textId="77777777" w:rsidR="00037BF5" w:rsidRPr="00BD16BB" w:rsidRDefault="00037BF5" w:rsidP="00037BF5">
      <w:pPr>
        <w:pStyle w:val="ListParagraph"/>
        <w:numPr>
          <w:ilvl w:val="0"/>
          <w:numId w:val="45"/>
        </w:numPr>
        <w:shd w:val="clear" w:color="auto" w:fill="FFFFFF"/>
        <w:spacing w:before="0" w:after="0"/>
        <w:rPr>
          <w:rFonts w:ascii="Calibri" w:eastAsia="Times New Roman" w:hAnsi="Calibri" w:cs="Times New Roman"/>
          <w:sz w:val="22"/>
          <w:szCs w:val="22"/>
        </w:rPr>
      </w:pPr>
      <w:r w:rsidRPr="00BD16BB">
        <w:rPr>
          <w:rFonts w:ascii="Calibri" w:eastAsia="Times New Roman" w:hAnsi="Calibri" w:cs="Calibri"/>
          <w:sz w:val="22"/>
          <w:szCs w:val="22"/>
        </w:rPr>
        <w:t xml:space="preserve">Click on </w:t>
      </w:r>
      <w:r w:rsidRPr="00BD16BB">
        <w:rPr>
          <w:rFonts w:ascii="Calibri" w:eastAsia="Times New Roman" w:hAnsi="Calibri" w:cs="Calibri"/>
          <w:b/>
          <w:sz w:val="22"/>
          <w:szCs w:val="22"/>
        </w:rPr>
        <w:t>Add Chart Element</w:t>
      </w:r>
      <w:r w:rsidRPr="00BD16BB">
        <w:rPr>
          <w:rFonts w:ascii="Calibri" w:eastAsia="Times New Roman" w:hAnsi="Calibri" w:cs="Calibri"/>
          <w:sz w:val="22"/>
          <w:szCs w:val="22"/>
        </w:rPr>
        <w:t xml:space="preserve">, scroll down to highlight </w:t>
      </w:r>
      <w:r w:rsidRPr="00BD16BB">
        <w:rPr>
          <w:rFonts w:ascii="Calibri" w:eastAsia="Times New Roman" w:hAnsi="Calibri" w:cs="Calibri"/>
          <w:b/>
          <w:bCs/>
          <w:sz w:val="22"/>
          <w:szCs w:val="22"/>
        </w:rPr>
        <w:t>Axis Titles</w:t>
      </w:r>
      <w:r w:rsidRPr="00BD16BB">
        <w:rPr>
          <w:rFonts w:ascii="Calibri" w:eastAsia="Times New Roman" w:hAnsi="Calibri" w:cs="Calibri"/>
          <w:sz w:val="22"/>
          <w:szCs w:val="22"/>
        </w:rPr>
        <w:t xml:space="preserve">, then choose </w:t>
      </w:r>
      <w:r w:rsidRPr="00BD16BB">
        <w:rPr>
          <w:rFonts w:ascii="Calibri" w:eastAsia="Times New Roman" w:hAnsi="Calibri" w:cs="Calibri"/>
          <w:b/>
          <w:bCs/>
          <w:sz w:val="22"/>
          <w:szCs w:val="22"/>
        </w:rPr>
        <w:t xml:space="preserve">Primary Vertical. </w:t>
      </w:r>
      <w:r w:rsidRPr="00BD16BB">
        <w:rPr>
          <w:rFonts w:ascii="Calibri" w:eastAsia="Times New Roman" w:hAnsi="Calibri" w:cs="Calibri"/>
          <w:sz w:val="22"/>
          <w:szCs w:val="22"/>
        </w:rPr>
        <w:t>Click in the axis title box on the graph, delete the text, and type the title ‘</w:t>
      </w:r>
      <w:r w:rsidRPr="00BD16BB">
        <w:rPr>
          <w:rFonts w:ascii="Calibri" w:eastAsia="Times New Roman" w:hAnsi="Calibri" w:cs="Times New Roman"/>
          <w:sz w:val="22"/>
          <w:szCs w:val="22"/>
        </w:rPr>
        <w:t>Elevation (m AHD)</w:t>
      </w:r>
      <w:r w:rsidRPr="00BD16BB">
        <w:rPr>
          <w:rFonts w:ascii="Calibri" w:eastAsia="Times New Roman" w:hAnsi="Calibri" w:cs="Calibri"/>
          <w:sz w:val="22"/>
          <w:szCs w:val="22"/>
        </w:rPr>
        <w:t xml:space="preserve">’ </w:t>
      </w:r>
      <w:r w:rsidRPr="00BD16BB">
        <w:rPr>
          <w:rFonts w:ascii="Calibri" w:eastAsia="Times New Roman" w:hAnsi="Calibri" w:cs="Times New Roman"/>
          <w:sz w:val="22"/>
          <w:szCs w:val="22"/>
        </w:rPr>
        <w:t>and click outside the box to finish.</w:t>
      </w:r>
    </w:p>
    <w:p w14:paraId="425ED0F4" w14:textId="77777777" w:rsidR="00037BF5" w:rsidRPr="00BD16BB" w:rsidRDefault="00037BF5" w:rsidP="00037BF5">
      <w:pPr>
        <w:pStyle w:val="ListParagraph"/>
        <w:numPr>
          <w:ilvl w:val="0"/>
          <w:numId w:val="45"/>
        </w:numPr>
        <w:shd w:val="clear" w:color="auto" w:fill="FFFFFF"/>
        <w:spacing w:before="0" w:after="60"/>
        <w:rPr>
          <w:rFonts w:eastAsia="Times New Roman" w:cstheme="minorHAnsi"/>
          <w:color w:val="FF0000"/>
          <w:sz w:val="22"/>
          <w:szCs w:val="22"/>
        </w:rPr>
      </w:pPr>
      <w:r w:rsidRPr="00BD16BB">
        <w:rPr>
          <w:rFonts w:cstheme="minorHAnsi"/>
          <w:sz w:val="22"/>
          <w:szCs w:val="22"/>
        </w:rPr>
        <w:t xml:space="preserve">Click on </w:t>
      </w:r>
      <w:r w:rsidRPr="00BD16BB">
        <w:rPr>
          <w:rFonts w:cstheme="minorHAnsi"/>
          <w:b/>
          <w:sz w:val="22"/>
          <w:szCs w:val="22"/>
        </w:rPr>
        <w:t>Add Chart Element</w:t>
      </w:r>
      <w:r w:rsidRPr="00BD16BB">
        <w:rPr>
          <w:rFonts w:cstheme="minorHAnsi"/>
          <w:sz w:val="22"/>
          <w:szCs w:val="22"/>
        </w:rPr>
        <w:t xml:space="preserve"> </w:t>
      </w:r>
      <w:r w:rsidRPr="00BD16BB">
        <w:rPr>
          <w:rFonts w:ascii="Calibri" w:eastAsia="Times New Roman" w:hAnsi="Calibri" w:cs="Calibri"/>
          <w:sz w:val="22"/>
          <w:szCs w:val="22"/>
        </w:rPr>
        <w:t xml:space="preserve">scroll down to highlight </w:t>
      </w:r>
      <w:r w:rsidRPr="00BD16BB">
        <w:rPr>
          <w:rFonts w:ascii="Calibri" w:eastAsia="Times New Roman" w:hAnsi="Calibri" w:cs="Calibri"/>
          <w:b/>
          <w:bCs/>
          <w:sz w:val="22"/>
          <w:szCs w:val="22"/>
        </w:rPr>
        <w:t xml:space="preserve">Legend, </w:t>
      </w:r>
      <w:r w:rsidRPr="00BD16BB">
        <w:rPr>
          <w:rFonts w:ascii="Calibri" w:eastAsia="Times New Roman" w:hAnsi="Calibri" w:cs="Calibri"/>
          <w:sz w:val="22"/>
          <w:szCs w:val="22"/>
        </w:rPr>
        <w:t xml:space="preserve">then choose </w:t>
      </w:r>
      <w:r w:rsidRPr="00BD16BB">
        <w:rPr>
          <w:rFonts w:ascii="Calibri" w:eastAsia="Times New Roman" w:hAnsi="Calibri" w:cs="Calibri"/>
          <w:b/>
          <w:bCs/>
          <w:sz w:val="22"/>
          <w:szCs w:val="22"/>
        </w:rPr>
        <w:t>Right.</w:t>
      </w:r>
    </w:p>
    <w:p w14:paraId="4A82EAD2" w14:textId="77777777" w:rsidR="00037BF5" w:rsidRDefault="00037BF5" w:rsidP="00037BF5">
      <w:pPr>
        <w:spacing w:before="0" w:after="0"/>
        <w:rPr>
          <w:rFonts w:ascii="Calibri" w:eastAsia="Times New Roman" w:hAnsi="Calibri" w:cs="Times New Roman"/>
          <w:sz w:val="22"/>
          <w:szCs w:val="22"/>
        </w:rPr>
      </w:pPr>
    </w:p>
    <w:p w14:paraId="1B774D63" w14:textId="77777777" w:rsidR="00037BF5" w:rsidRDefault="00037BF5" w:rsidP="00037BF5">
      <w:pPr>
        <w:spacing w:before="0" w:after="0"/>
        <w:rPr>
          <w:rFonts w:ascii="Calibri" w:eastAsia="Times New Roman" w:hAnsi="Calibri" w:cs="Times New Roman"/>
          <w:sz w:val="22"/>
          <w:szCs w:val="22"/>
        </w:rPr>
      </w:pPr>
    </w:p>
    <w:p w14:paraId="4AE0934D" w14:textId="65EB4818" w:rsidR="00037BF5" w:rsidRDefault="00037BF5" w:rsidP="00037BF5">
      <w:pPr>
        <w:spacing w:before="0" w:after="0"/>
        <w:rPr>
          <w:rFonts w:ascii="Calibri" w:eastAsia="Times New Roman" w:hAnsi="Calibri" w:cs="Times New Roman"/>
          <w:sz w:val="22"/>
          <w:szCs w:val="22"/>
        </w:rPr>
      </w:pPr>
    </w:p>
    <w:p w14:paraId="247FBDA0" w14:textId="77777777" w:rsidR="00037BF5" w:rsidRDefault="00037BF5" w:rsidP="00037BF5">
      <w:pPr>
        <w:spacing w:before="0" w:after="0"/>
        <w:rPr>
          <w:rFonts w:ascii="Calibri" w:eastAsia="Times New Roman" w:hAnsi="Calibri" w:cs="Times New Roman"/>
          <w:sz w:val="22"/>
          <w:szCs w:val="22"/>
        </w:rPr>
      </w:pPr>
    </w:p>
    <w:p w14:paraId="539A75FF" w14:textId="77777777" w:rsidR="00037BF5" w:rsidRDefault="00037BF5" w:rsidP="00037BF5">
      <w:pPr>
        <w:spacing w:before="0" w:after="0"/>
        <w:rPr>
          <w:rFonts w:ascii="Calibri" w:eastAsia="Times New Roman" w:hAnsi="Calibri" w:cs="Times New Roman"/>
          <w:sz w:val="22"/>
          <w:szCs w:val="22"/>
        </w:rPr>
      </w:pPr>
    </w:p>
    <w:p w14:paraId="67AD8D6D" w14:textId="77777777" w:rsidR="00037BF5" w:rsidRDefault="00037BF5" w:rsidP="00037BF5">
      <w:pPr>
        <w:spacing w:before="0" w:after="0"/>
        <w:rPr>
          <w:rFonts w:ascii="Calibri" w:eastAsia="Times New Roman" w:hAnsi="Calibri" w:cs="Times New Roman"/>
          <w:sz w:val="22"/>
          <w:szCs w:val="22"/>
        </w:rPr>
      </w:pPr>
    </w:p>
    <w:p w14:paraId="08178DFB" w14:textId="77777777" w:rsidR="00037BF5" w:rsidRPr="00B61174" w:rsidRDefault="00037BF5" w:rsidP="00037BF5">
      <w:pPr>
        <w:spacing w:before="0" w:after="0"/>
        <w:rPr>
          <w:rFonts w:ascii="Calibri" w:eastAsia="Times New Roman" w:hAnsi="Calibri" w:cs="Times New Roman"/>
          <w:sz w:val="22"/>
          <w:szCs w:val="22"/>
        </w:rPr>
      </w:pPr>
    </w:p>
    <w:p w14:paraId="0AAE8192" w14:textId="77777777" w:rsidR="00037BF5" w:rsidRPr="00DC220E" w:rsidRDefault="00037BF5" w:rsidP="00037BF5">
      <w:pPr>
        <w:pStyle w:val="ListParagraph"/>
        <w:numPr>
          <w:ilvl w:val="0"/>
          <w:numId w:val="44"/>
        </w:numPr>
        <w:spacing w:before="0" w:after="0"/>
        <w:rPr>
          <w:rFonts w:ascii="Calibri" w:eastAsia="Times New Roman" w:hAnsi="Calibri" w:cs="Times New Roman"/>
          <w:sz w:val="22"/>
          <w:szCs w:val="22"/>
        </w:rPr>
      </w:pPr>
      <w:r w:rsidRPr="00DC220E">
        <w:rPr>
          <w:rFonts w:ascii="Calibri" w:eastAsia="Times New Roman" w:hAnsi="Calibri" w:cs="Times New Roman"/>
          <w:sz w:val="22"/>
          <w:szCs w:val="22"/>
        </w:rPr>
        <w:lastRenderedPageBreak/>
        <w:t>Observe your graph. How does the salinity (saltiness) of the groundwater change with the depth of the groundwater? Give a reason for this trend.</w:t>
      </w:r>
    </w:p>
    <w:p w14:paraId="63AD7808" w14:textId="77777777" w:rsidR="00037BF5" w:rsidRDefault="00037BF5" w:rsidP="00037BF5">
      <w:pPr>
        <w:spacing w:before="0" w:after="0"/>
        <w:rPr>
          <w:rFonts w:ascii="Calibri" w:eastAsia="Times New Roman" w:hAnsi="Calibri" w:cs="Times New Roman"/>
          <w:sz w:val="22"/>
          <w:szCs w:val="22"/>
        </w:rPr>
      </w:pPr>
    </w:p>
    <w:p w14:paraId="10E2BB60" w14:textId="10CAE78E" w:rsidR="00037BF5" w:rsidRDefault="00037BF5" w:rsidP="00037BF5">
      <w:pPr>
        <w:spacing w:before="0" w:after="0"/>
        <w:ind w:left="1080"/>
        <w:rPr>
          <w:rFonts w:ascii="Calibri" w:eastAsia="Times New Roman" w:hAnsi="Calibri" w:cs="Times New Roman"/>
          <w:sz w:val="22"/>
          <w:szCs w:val="22"/>
        </w:rPr>
      </w:pPr>
      <w:r>
        <w:rPr>
          <w:rFonts w:ascii="Calibri" w:eastAsia="Times New Roman" w:hAnsi="Calibri" w:cs="Times New Roman"/>
          <w:sz w:val="22"/>
          <w:szCs w:val="22"/>
        </w:rPr>
        <w:t>(</w:t>
      </w:r>
      <w:r w:rsidRPr="00D658FB">
        <w:rPr>
          <w:rFonts w:ascii="Calibri" w:eastAsia="Times New Roman" w:hAnsi="Calibri" w:cs="Times New Roman"/>
          <w:b/>
          <w:bCs/>
          <w:color w:val="0070C0"/>
          <w:sz w:val="22"/>
          <w:szCs w:val="22"/>
        </w:rPr>
        <w:t>HINT</w:t>
      </w:r>
      <w:r>
        <w:rPr>
          <w:rFonts w:ascii="Calibri" w:eastAsia="Times New Roman" w:hAnsi="Calibri" w:cs="Times New Roman"/>
          <w:sz w:val="22"/>
          <w:szCs w:val="22"/>
        </w:rPr>
        <w:t>: remember the deeper the groundwater the greater the negative elevation. Also refer to Figure 2a on page 6 of th</w:t>
      </w:r>
      <w:r w:rsidR="006B3982">
        <w:rPr>
          <w:rFonts w:ascii="Calibri" w:eastAsia="Times New Roman" w:hAnsi="Calibri" w:cs="Times New Roman"/>
          <w:sz w:val="22"/>
          <w:szCs w:val="22"/>
        </w:rPr>
        <w:t>is</w:t>
      </w:r>
      <w:r>
        <w:rPr>
          <w:rFonts w:ascii="Calibri" w:eastAsia="Times New Roman" w:hAnsi="Calibri" w:cs="Times New Roman"/>
          <w:sz w:val="22"/>
          <w:szCs w:val="22"/>
        </w:rPr>
        <w:t xml:space="preserve"> resource.)</w:t>
      </w:r>
    </w:p>
    <w:p w14:paraId="653B1E00" w14:textId="77777777" w:rsidR="00037BF5" w:rsidRDefault="00037BF5" w:rsidP="00037BF5">
      <w:pPr>
        <w:spacing w:before="0" w:after="0"/>
        <w:ind w:left="1080"/>
        <w:rPr>
          <w:rFonts w:ascii="Calibri" w:eastAsia="Times New Roman" w:hAnsi="Calibri" w:cs="Times New Roman"/>
          <w:sz w:val="22"/>
          <w:szCs w:val="22"/>
        </w:rPr>
      </w:pPr>
    </w:p>
    <w:p w14:paraId="0E39B8D5"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7747D5F"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CC34891" w14:textId="77777777" w:rsidR="00037BF5" w:rsidRDefault="00037BF5" w:rsidP="00037BF5">
      <w:pPr>
        <w:spacing w:before="0" w:after="0"/>
        <w:rPr>
          <w:rFonts w:ascii="Calibri" w:eastAsia="Times New Roman" w:hAnsi="Calibri" w:cs="Times New Roman"/>
          <w:sz w:val="22"/>
          <w:szCs w:val="22"/>
        </w:rPr>
      </w:pPr>
    </w:p>
    <w:p w14:paraId="4AC3B911" w14:textId="77777777" w:rsidR="00037BF5" w:rsidRDefault="00037BF5" w:rsidP="00037BF5">
      <w:pPr>
        <w:spacing w:before="0" w:after="0"/>
        <w:rPr>
          <w:rFonts w:ascii="Calibri" w:eastAsia="Times New Roman" w:hAnsi="Calibri" w:cs="Times New Roman"/>
          <w:sz w:val="22"/>
          <w:szCs w:val="22"/>
        </w:rPr>
      </w:pPr>
    </w:p>
    <w:p w14:paraId="72B2BEF9" w14:textId="77777777" w:rsidR="004550F9" w:rsidRPr="00DC220E" w:rsidRDefault="004550F9" w:rsidP="004550F9">
      <w:pPr>
        <w:pStyle w:val="ListParagraph"/>
        <w:numPr>
          <w:ilvl w:val="0"/>
          <w:numId w:val="44"/>
        </w:numPr>
        <w:spacing w:before="0" w:after="0"/>
        <w:rPr>
          <w:rFonts w:ascii="Calibri" w:eastAsia="Times New Roman" w:hAnsi="Calibri" w:cs="Times New Roman"/>
          <w:sz w:val="22"/>
          <w:szCs w:val="22"/>
        </w:rPr>
      </w:pPr>
      <w:bookmarkStart w:id="6" w:name="_Hlk71560738"/>
      <w:r w:rsidRPr="00DC220E">
        <w:rPr>
          <w:rFonts w:ascii="Calibri" w:eastAsia="Times New Roman" w:hAnsi="Calibri" w:cs="Times New Roman"/>
          <w:sz w:val="22"/>
          <w:szCs w:val="22"/>
        </w:rPr>
        <w:t xml:space="preserve">The amount of tritium in the water is a measure of the age of the water. From your graph, what can you say about the </w:t>
      </w:r>
      <w:r>
        <w:rPr>
          <w:rFonts w:ascii="Calibri" w:eastAsia="Times New Roman" w:hAnsi="Calibri" w:cs="Times New Roman"/>
          <w:sz w:val="22"/>
          <w:szCs w:val="22"/>
        </w:rPr>
        <w:t xml:space="preserve">age of the groundwater (from the </w:t>
      </w:r>
      <w:r w:rsidRPr="00DC220E">
        <w:rPr>
          <w:rFonts w:ascii="Calibri" w:eastAsia="Times New Roman" w:hAnsi="Calibri" w:cs="Times New Roman"/>
          <w:sz w:val="22"/>
          <w:szCs w:val="22"/>
        </w:rPr>
        <w:t xml:space="preserve">amount of tritium </w:t>
      </w:r>
      <w:r>
        <w:rPr>
          <w:rFonts w:ascii="Calibri" w:eastAsia="Times New Roman" w:hAnsi="Calibri" w:cs="Times New Roman"/>
          <w:sz w:val="22"/>
          <w:szCs w:val="22"/>
        </w:rPr>
        <w:t xml:space="preserve">remaining) </w:t>
      </w:r>
      <w:r w:rsidRPr="00DC220E">
        <w:rPr>
          <w:rFonts w:ascii="Calibri" w:eastAsia="Times New Roman" w:hAnsi="Calibri" w:cs="Times New Roman"/>
          <w:sz w:val="22"/>
          <w:szCs w:val="22"/>
        </w:rPr>
        <w:t>and the depth of the groundwater?  Remember the larger the negative number for elevation, the deeper the groundwater.</w:t>
      </w:r>
    </w:p>
    <w:bookmarkEnd w:id="6"/>
    <w:p w14:paraId="7585FD8A" w14:textId="77777777" w:rsidR="00037BF5" w:rsidRDefault="00037BF5" w:rsidP="00037BF5">
      <w:pPr>
        <w:spacing w:before="0" w:after="0"/>
        <w:rPr>
          <w:rFonts w:ascii="Calibri" w:eastAsia="Times New Roman" w:hAnsi="Calibri" w:cs="Times New Roman"/>
          <w:sz w:val="22"/>
          <w:szCs w:val="22"/>
        </w:rPr>
      </w:pPr>
    </w:p>
    <w:p w14:paraId="2AFA95FB"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6A588A4F"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1F6EE62" w14:textId="77777777" w:rsidR="002240E9" w:rsidRDefault="002240E9" w:rsidP="002240E9">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6C939FA3" w14:textId="0923F734" w:rsidR="00037BF5" w:rsidRDefault="00037BF5" w:rsidP="00037BF5">
      <w:pPr>
        <w:spacing w:before="0" w:after="0"/>
        <w:rPr>
          <w:rFonts w:ascii="Calibri" w:eastAsia="Times New Roman" w:hAnsi="Calibri" w:cs="Times New Roman"/>
          <w:sz w:val="22"/>
          <w:szCs w:val="22"/>
        </w:rPr>
      </w:pPr>
    </w:p>
    <w:p w14:paraId="43CF31F3" w14:textId="77777777" w:rsidR="002240E9" w:rsidRDefault="002240E9" w:rsidP="00037BF5">
      <w:pPr>
        <w:spacing w:before="0" w:after="0"/>
        <w:rPr>
          <w:rFonts w:ascii="Calibri" w:eastAsia="Times New Roman" w:hAnsi="Calibri" w:cs="Times New Roman"/>
          <w:sz w:val="22"/>
          <w:szCs w:val="22"/>
        </w:rPr>
      </w:pPr>
    </w:p>
    <w:p w14:paraId="14377141" w14:textId="77777777" w:rsidR="004550F9" w:rsidRPr="00DC220E" w:rsidRDefault="004550F9" w:rsidP="004550F9">
      <w:pPr>
        <w:pStyle w:val="ListParagraph"/>
        <w:numPr>
          <w:ilvl w:val="0"/>
          <w:numId w:val="44"/>
        </w:numPr>
        <w:spacing w:before="0" w:after="0"/>
        <w:rPr>
          <w:rFonts w:ascii="Calibri" w:eastAsia="Times New Roman" w:hAnsi="Calibri" w:cs="Times New Roman"/>
          <w:sz w:val="22"/>
          <w:szCs w:val="22"/>
        </w:rPr>
      </w:pPr>
      <w:r w:rsidRPr="00DC220E">
        <w:rPr>
          <w:rFonts w:ascii="Calibri" w:eastAsia="Times New Roman" w:hAnsi="Calibri" w:cs="Times New Roman"/>
          <w:sz w:val="22"/>
          <w:szCs w:val="22"/>
        </w:rPr>
        <w:t xml:space="preserve">From your graph, what can you say about the age of the </w:t>
      </w:r>
      <w:r>
        <w:rPr>
          <w:rFonts w:ascii="Calibri" w:eastAsia="Times New Roman" w:hAnsi="Calibri" w:cs="Times New Roman"/>
          <w:sz w:val="22"/>
          <w:szCs w:val="22"/>
        </w:rPr>
        <w:t xml:space="preserve">water in the </w:t>
      </w:r>
      <w:r w:rsidRPr="00DC220E">
        <w:rPr>
          <w:rFonts w:ascii="Calibri" w:eastAsia="Times New Roman" w:hAnsi="Calibri" w:cs="Times New Roman"/>
          <w:sz w:val="22"/>
          <w:szCs w:val="22"/>
        </w:rPr>
        <w:t xml:space="preserve">freshwater lens? </w:t>
      </w:r>
      <w:r>
        <w:rPr>
          <w:rFonts w:ascii="Calibri" w:eastAsia="Times New Roman" w:hAnsi="Calibri" w:cs="Times New Roman"/>
          <w:sz w:val="22"/>
          <w:szCs w:val="22"/>
        </w:rPr>
        <w:t xml:space="preserve">Is it younger or older groundwater? </w:t>
      </w:r>
      <w:r w:rsidRPr="00DC220E">
        <w:rPr>
          <w:rFonts w:ascii="Calibri" w:eastAsia="Times New Roman" w:hAnsi="Calibri" w:cs="Times New Roman"/>
          <w:sz w:val="22"/>
          <w:szCs w:val="22"/>
        </w:rPr>
        <w:t xml:space="preserve">Give a reason for </w:t>
      </w:r>
      <w:r>
        <w:rPr>
          <w:rFonts w:ascii="Calibri" w:eastAsia="Times New Roman" w:hAnsi="Calibri" w:cs="Times New Roman"/>
          <w:sz w:val="22"/>
          <w:szCs w:val="22"/>
        </w:rPr>
        <w:t>your answer</w:t>
      </w:r>
      <w:r w:rsidRPr="00DC220E">
        <w:rPr>
          <w:rFonts w:ascii="Calibri" w:eastAsia="Times New Roman" w:hAnsi="Calibri" w:cs="Times New Roman"/>
          <w:sz w:val="22"/>
          <w:szCs w:val="22"/>
        </w:rPr>
        <w:t>.</w:t>
      </w:r>
    </w:p>
    <w:p w14:paraId="6181FDF6" w14:textId="77777777" w:rsidR="00037BF5" w:rsidRDefault="00037BF5" w:rsidP="00037BF5">
      <w:pPr>
        <w:spacing w:before="0" w:after="0"/>
        <w:rPr>
          <w:rFonts w:ascii="Calibri" w:eastAsia="Times New Roman" w:hAnsi="Calibri" w:cs="Times New Roman"/>
          <w:sz w:val="22"/>
          <w:szCs w:val="22"/>
        </w:rPr>
      </w:pPr>
    </w:p>
    <w:p w14:paraId="657A9D11"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2BE87AA1"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C78935E" w14:textId="77777777" w:rsidR="00037BF5" w:rsidRDefault="00037BF5" w:rsidP="00037BF5">
      <w:pPr>
        <w:spacing w:before="0" w:after="0"/>
        <w:rPr>
          <w:rFonts w:ascii="Calibri" w:eastAsia="Times New Roman" w:hAnsi="Calibri" w:cs="Times New Roman"/>
          <w:sz w:val="22"/>
          <w:szCs w:val="22"/>
        </w:rPr>
      </w:pPr>
    </w:p>
    <w:p w14:paraId="0ECA0A82" w14:textId="77777777" w:rsidR="002240E9" w:rsidRDefault="002240E9">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18BA69F2" w14:textId="7EBC099F" w:rsidR="00037BF5" w:rsidRPr="0021297D" w:rsidRDefault="00037BF5" w:rsidP="00037BF5">
      <w:pPr>
        <w:pStyle w:val="ListParagraph"/>
        <w:numPr>
          <w:ilvl w:val="0"/>
          <w:numId w:val="44"/>
        </w:numPr>
        <w:spacing w:before="0" w:after="0"/>
        <w:rPr>
          <w:rFonts w:ascii="Calibri" w:eastAsia="Times New Roman" w:hAnsi="Calibri" w:cs="Times New Roman"/>
          <w:sz w:val="22"/>
          <w:szCs w:val="22"/>
        </w:rPr>
      </w:pPr>
      <w:r w:rsidRPr="0021297D">
        <w:rPr>
          <w:rFonts w:ascii="Calibri" w:eastAsia="Times New Roman" w:hAnsi="Calibri" w:cs="Times New Roman"/>
          <w:sz w:val="22"/>
          <w:szCs w:val="22"/>
        </w:rPr>
        <w:lastRenderedPageBreak/>
        <w:t>The outlier on the graph is well 7-90. Compare the age of the saline water in 7-90 to the age of water in the other saline wells shown on the graph. Give a reason for your answer.</w:t>
      </w:r>
    </w:p>
    <w:p w14:paraId="427F38DD" w14:textId="77777777" w:rsidR="00037BF5" w:rsidRDefault="00037BF5" w:rsidP="00037BF5">
      <w:pPr>
        <w:spacing w:before="0" w:after="0"/>
        <w:rPr>
          <w:rFonts w:ascii="Calibri" w:eastAsia="Times New Roman" w:hAnsi="Calibri" w:cs="Times New Roman"/>
          <w:sz w:val="22"/>
          <w:szCs w:val="22"/>
        </w:rPr>
      </w:pPr>
    </w:p>
    <w:p w14:paraId="10B54A15" w14:textId="77777777" w:rsidR="00037BF5" w:rsidRPr="00037BF5" w:rsidRDefault="00037BF5" w:rsidP="00037BF5">
      <w:pPr>
        <w:spacing w:before="0" w:after="0" w:line="360" w:lineRule="auto"/>
        <w:ind w:left="720"/>
        <w:rPr>
          <w:rFonts w:ascii="Calibri" w:eastAsia="Times New Roman" w:hAnsi="Calibri" w:cs="Times New Roman"/>
          <w:sz w:val="22"/>
          <w:szCs w:val="22"/>
        </w:rPr>
      </w:pPr>
      <w:r w:rsidRPr="00037BF5">
        <w:rPr>
          <w:rFonts w:ascii="Calibri" w:eastAsia="Times New Roman" w:hAnsi="Calibri" w:cs="Times New Roman"/>
          <w:sz w:val="22"/>
          <w:szCs w:val="22"/>
        </w:rPr>
        <w:t>………………………………………………………………………………………………………………………………………………………………………………………………………………………………………………………………………………………………</w:t>
      </w:r>
    </w:p>
    <w:p w14:paraId="15E7C812" w14:textId="7801C682" w:rsidR="00037BF5" w:rsidRDefault="00037BF5" w:rsidP="00037BF5">
      <w:pPr>
        <w:spacing w:before="0" w:after="0" w:line="360" w:lineRule="auto"/>
        <w:ind w:left="720"/>
        <w:rPr>
          <w:rFonts w:ascii="Calibri" w:eastAsia="Times New Roman" w:hAnsi="Calibri" w:cs="Times New Roman"/>
          <w:sz w:val="22"/>
          <w:szCs w:val="22"/>
        </w:rPr>
      </w:pPr>
      <w:r w:rsidRPr="00037BF5">
        <w:rPr>
          <w:rFonts w:ascii="Calibri" w:eastAsia="Times New Roman" w:hAnsi="Calibri" w:cs="Times New Roman"/>
          <w:sz w:val="22"/>
          <w:szCs w:val="22"/>
        </w:rPr>
        <w:t>………………………………………………………………………………………………………………………………………………………………………………………………………………………………………………………………………………………………</w:t>
      </w:r>
    </w:p>
    <w:p w14:paraId="77296CA6" w14:textId="77777777" w:rsidR="002240E9" w:rsidRPr="00037BF5" w:rsidRDefault="002240E9" w:rsidP="00037BF5">
      <w:pPr>
        <w:spacing w:before="0" w:after="0" w:line="360" w:lineRule="auto"/>
        <w:ind w:left="720"/>
        <w:rPr>
          <w:rFonts w:ascii="Calibri" w:eastAsia="Times New Roman" w:hAnsi="Calibri" w:cs="Times New Roman"/>
          <w:sz w:val="22"/>
          <w:szCs w:val="22"/>
        </w:rPr>
      </w:pPr>
    </w:p>
    <w:p w14:paraId="6C89F69A" w14:textId="2E652EBD" w:rsidR="00037BF5" w:rsidRDefault="00037BF5" w:rsidP="00037BF5">
      <w:pPr>
        <w:pStyle w:val="ListParagraph"/>
        <w:numPr>
          <w:ilvl w:val="0"/>
          <w:numId w:val="44"/>
        </w:numPr>
        <w:jc w:val="both"/>
        <w:rPr>
          <w:sz w:val="22"/>
          <w:szCs w:val="22"/>
        </w:rPr>
      </w:pPr>
      <w:r>
        <w:rPr>
          <w:rFonts w:ascii="Calibri" w:eastAsia="Times New Roman" w:hAnsi="Calibri" w:cs="Times New Roman"/>
          <w:sz w:val="22"/>
          <w:szCs w:val="22"/>
        </w:rPr>
        <w:t xml:space="preserve">In Activity 2 Freshwater Lens, you </w:t>
      </w:r>
      <w:r>
        <w:rPr>
          <w:sz w:val="22"/>
          <w:szCs w:val="22"/>
        </w:rPr>
        <w:t>identified</w:t>
      </w:r>
      <w:r w:rsidRPr="000B61A0">
        <w:rPr>
          <w:sz w:val="22"/>
          <w:szCs w:val="22"/>
        </w:rPr>
        <w:t xml:space="preserve"> each </w:t>
      </w:r>
      <w:r>
        <w:rPr>
          <w:sz w:val="22"/>
          <w:szCs w:val="22"/>
        </w:rPr>
        <w:t xml:space="preserve">of the </w:t>
      </w:r>
      <w:r w:rsidRPr="000B61A0">
        <w:rPr>
          <w:sz w:val="22"/>
          <w:szCs w:val="22"/>
        </w:rPr>
        <w:t>well</w:t>
      </w:r>
      <w:r>
        <w:rPr>
          <w:sz w:val="22"/>
          <w:szCs w:val="22"/>
        </w:rPr>
        <w:t>s</w:t>
      </w:r>
      <w:r w:rsidRPr="000B61A0">
        <w:rPr>
          <w:sz w:val="22"/>
          <w:szCs w:val="22"/>
        </w:rPr>
        <w:t xml:space="preserve"> according to whether </w:t>
      </w:r>
      <w:r>
        <w:rPr>
          <w:sz w:val="22"/>
          <w:szCs w:val="22"/>
        </w:rPr>
        <w:t>the water from the well</w:t>
      </w:r>
      <w:r w:rsidRPr="000B61A0">
        <w:rPr>
          <w:sz w:val="22"/>
          <w:szCs w:val="22"/>
        </w:rPr>
        <w:t xml:space="preserve"> </w:t>
      </w:r>
      <w:r>
        <w:rPr>
          <w:sz w:val="22"/>
          <w:szCs w:val="22"/>
        </w:rPr>
        <w:t>in 2014 was</w:t>
      </w:r>
      <w:r w:rsidRPr="000B61A0">
        <w:rPr>
          <w:sz w:val="22"/>
          <w:szCs w:val="22"/>
        </w:rPr>
        <w:t xml:space="preserve"> fresh (blue), brackish (green) or saline (red)</w:t>
      </w:r>
      <w:r>
        <w:rPr>
          <w:sz w:val="22"/>
          <w:szCs w:val="22"/>
        </w:rPr>
        <w:t>. You also d</w:t>
      </w:r>
      <w:r w:rsidRPr="006A70EB">
        <w:rPr>
          <w:sz w:val="22"/>
          <w:szCs w:val="22"/>
        </w:rPr>
        <w:t>r</w:t>
      </w:r>
      <w:r>
        <w:rPr>
          <w:sz w:val="22"/>
          <w:szCs w:val="22"/>
        </w:rPr>
        <w:t>e</w:t>
      </w:r>
      <w:r w:rsidRPr="006A70EB">
        <w:rPr>
          <w:sz w:val="22"/>
          <w:szCs w:val="22"/>
        </w:rPr>
        <w:t>w a smooth curved line around the wells containing freshwater in 2014 to show the extent (coverage) of the freshwater lens in 2014.</w:t>
      </w:r>
    </w:p>
    <w:p w14:paraId="03C66890" w14:textId="77777777" w:rsidR="00037BF5" w:rsidRDefault="00037BF5" w:rsidP="00037BF5">
      <w:pPr>
        <w:spacing w:before="0" w:after="160" w:line="259" w:lineRule="auto"/>
        <w:ind w:left="1080"/>
        <w:rPr>
          <w:rFonts w:ascii="Calibri" w:eastAsia="Times New Roman" w:hAnsi="Calibri" w:cs="Times New Roman"/>
          <w:sz w:val="22"/>
          <w:szCs w:val="22"/>
        </w:rPr>
      </w:pPr>
      <w:r>
        <w:rPr>
          <w:rFonts w:ascii="Calibri" w:eastAsia="Times New Roman" w:hAnsi="Calibri" w:cs="Times New Roman"/>
          <w:sz w:val="22"/>
          <w:szCs w:val="22"/>
        </w:rPr>
        <w:t xml:space="preserve">Locate well 7-90 on your map. From the location of the well, propose a possible reason for the difference in age of the saline water in well 7-90 when compared to the age of the water in the other saline wells. </w:t>
      </w:r>
    </w:p>
    <w:p w14:paraId="04D0DF09"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C09009C"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60693E2E" w14:textId="77777777" w:rsidR="00037BF5" w:rsidRDefault="00037BF5" w:rsidP="00037BF5">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40249A8E" w14:textId="77777777" w:rsidR="00A154BA" w:rsidRDefault="00A154BA" w:rsidP="00037BF5">
      <w:pPr>
        <w:spacing w:before="0" w:after="160" w:line="259" w:lineRule="auto"/>
        <w:ind w:left="1080"/>
        <w:rPr>
          <w:rFonts w:ascii="Calibri" w:eastAsia="Times New Roman" w:hAnsi="Calibri" w:cs="Times New Roman"/>
          <w:sz w:val="22"/>
          <w:szCs w:val="22"/>
        </w:rPr>
      </w:pPr>
    </w:p>
    <w:sectPr w:rsidR="00A154BA" w:rsidSect="008B056D">
      <w:headerReference w:type="default" r:id="rId37"/>
      <w:footerReference w:type="defaul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EBADF" w14:textId="77777777" w:rsidR="00E64D25" w:rsidRDefault="00E64D25" w:rsidP="008B056D">
      <w:pPr>
        <w:spacing w:before="0" w:after="0" w:line="240" w:lineRule="auto"/>
      </w:pPr>
      <w:r>
        <w:separator/>
      </w:r>
    </w:p>
  </w:endnote>
  <w:endnote w:type="continuationSeparator" w:id="0">
    <w:p w14:paraId="01D42E6F" w14:textId="77777777" w:rsidR="00E64D25" w:rsidRDefault="00E64D25" w:rsidP="008B05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273448"/>
      <w:docPartObj>
        <w:docPartGallery w:val="Page Numbers (Bottom of Page)"/>
        <w:docPartUnique/>
      </w:docPartObj>
    </w:sdtPr>
    <w:sdtEndPr>
      <w:rPr>
        <w:noProof/>
      </w:rPr>
    </w:sdtEndPr>
    <w:sdtContent>
      <w:p w14:paraId="3C6CD3A7" w14:textId="4D63F783" w:rsidR="00E64D25" w:rsidRDefault="00E64D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80ED5" w14:textId="77777777" w:rsidR="00E64D25" w:rsidRDefault="00E6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82EC6" w14:textId="77777777" w:rsidR="00E64D25" w:rsidRDefault="00E64D25" w:rsidP="008B056D">
      <w:pPr>
        <w:spacing w:before="0" w:after="0" w:line="240" w:lineRule="auto"/>
      </w:pPr>
      <w:r>
        <w:separator/>
      </w:r>
    </w:p>
  </w:footnote>
  <w:footnote w:type="continuationSeparator" w:id="0">
    <w:p w14:paraId="410054FF" w14:textId="77777777" w:rsidR="00E64D25" w:rsidRDefault="00E64D25" w:rsidP="008B05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28B5" w14:textId="2F0C783C" w:rsidR="00E64D25" w:rsidRDefault="00E64D25">
    <w:pPr>
      <w:pStyle w:val="Header"/>
    </w:pPr>
    <w:r>
      <w:rPr>
        <w:noProof/>
        <w:lang w:eastAsia="en-AU"/>
      </w:rPr>
      <w:drawing>
        <wp:anchor distT="0" distB="0" distL="114300" distR="114300" simplePos="0" relativeHeight="251659264" behindDoc="0" locked="0" layoutInCell="1" allowOverlap="1" wp14:anchorId="0A9E4B1B" wp14:editId="7515271E">
          <wp:simplePos x="0" y="0"/>
          <wp:positionH relativeFrom="column">
            <wp:posOffset>4752975</wp:posOffset>
          </wp:positionH>
          <wp:positionV relativeFrom="paragraph">
            <wp:posOffset>-172085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E6659"/>
    <w:multiLevelType w:val="hybridMultilevel"/>
    <w:tmpl w:val="5420B99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4C5BC9"/>
    <w:multiLevelType w:val="multilevel"/>
    <w:tmpl w:val="1322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10A1"/>
    <w:multiLevelType w:val="hybridMultilevel"/>
    <w:tmpl w:val="61BA8538"/>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4A1A8B"/>
    <w:multiLevelType w:val="hybridMultilevel"/>
    <w:tmpl w:val="1BCA92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301351"/>
    <w:multiLevelType w:val="hybridMultilevel"/>
    <w:tmpl w:val="9CBC58C4"/>
    <w:lvl w:ilvl="0" w:tplc="DCB212C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366180"/>
    <w:multiLevelType w:val="multilevel"/>
    <w:tmpl w:val="83AE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032CB"/>
    <w:multiLevelType w:val="hybridMultilevel"/>
    <w:tmpl w:val="88AA41C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8571F8"/>
    <w:multiLevelType w:val="hybridMultilevel"/>
    <w:tmpl w:val="B73634FE"/>
    <w:lvl w:ilvl="0" w:tplc="D7E4F0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CCC294D"/>
    <w:multiLevelType w:val="hybridMultilevel"/>
    <w:tmpl w:val="A9408C10"/>
    <w:lvl w:ilvl="0" w:tplc="1D12AFEE">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0E4A6F9B"/>
    <w:multiLevelType w:val="hybridMultilevel"/>
    <w:tmpl w:val="7EF88C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8942AB"/>
    <w:multiLevelType w:val="hybridMultilevel"/>
    <w:tmpl w:val="F252BBBC"/>
    <w:lvl w:ilvl="0" w:tplc="1AF221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AF6C36"/>
    <w:multiLevelType w:val="multilevel"/>
    <w:tmpl w:val="3810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D2C86"/>
    <w:multiLevelType w:val="hybridMultilevel"/>
    <w:tmpl w:val="B5DAEA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004C51"/>
    <w:multiLevelType w:val="hybridMultilevel"/>
    <w:tmpl w:val="78BEB168"/>
    <w:lvl w:ilvl="0" w:tplc="9ABED114">
      <w:start w:val="1"/>
      <w:numFmt w:val="lowerLetter"/>
      <w:lvlText w:val="%1."/>
      <w:lvlJc w:val="left"/>
      <w:pPr>
        <w:ind w:left="720" w:hanging="360"/>
      </w:pPr>
      <w:rPr>
        <w:rFonts w:ascii="Calibri" w:eastAsia="Times New Roman" w:hAnsi="Calibri"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8B3FFF"/>
    <w:multiLevelType w:val="multilevel"/>
    <w:tmpl w:val="A8FA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70F86"/>
    <w:multiLevelType w:val="hybridMultilevel"/>
    <w:tmpl w:val="F7DEAB3E"/>
    <w:lvl w:ilvl="0" w:tplc="CB561D6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181265"/>
    <w:multiLevelType w:val="hybridMultilevel"/>
    <w:tmpl w:val="93A00F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ED7D03"/>
    <w:multiLevelType w:val="hybridMultilevel"/>
    <w:tmpl w:val="E1B2EA5A"/>
    <w:lvl w:ilvl="0" w:tplc="C67640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D254DD"/>
    <w:multiLevelType w:val="hybridMultilevel"/>
    <w:tmpl w:val="353229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8C0BD5"/>
    <w:multiLevelType w:val="hybridMultilevel"/>
    <w:tmpl w:val="ECE842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CA6767"/>
    <w:multiLevelType w:val="hybridMultilevel"/>
    <w:tmpl w:val="61B27DDA"/>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07714C"/>
    <w:multiLevelType w:val="hybridMultilevel"/>
    <w:tmpl w:val="22F80C7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632EB8"/>
    <w:multiLevelType w:val="hybridMultilevel"/>
    <w:tmpl w:val="679E781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74132F"/>
    <w:multiLevelType w:val="hybridMultilevel"/>
    <w:tmpl w:val="4E5C78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F74D2A"/>
    <w:multiLevelType w:val="hybridMultilevel"/>
    <w:tmpl w:val="B83A1D20"/>
    <w:lvl w:ilvl="0" w:tplc="8D0A5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46A330C6"/>
    <w:multiLevelType w:val="hybridMultilevel"/>
    <w:tmpl w:val="A7026A1C"/>
    <w:lvl w:ilvl="0" w:tplc="B070625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E45A75"/>
    <w:multiLevelType w:val="hybridMultilevel"/>
    <w:tmpl w:val="F86292E4"/>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80B03E0"/>
    <w:multiLevelType w:val="hybridMultilevel"/>
    <w:tmpl w:val="2B7E0DC4"/>
    <w:lvl w:ilvl="0" w:tplc="E50A6FD2">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4F10706D"/>
    <w:multiLevelType w:val="hybridMultilevel"/>
    <w:tmpl w:val="E4FE5F46"/>
    <w:lvl w:ilvl="0" w:tplc="45285C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C65F67"/>
    <w:multiLevelType w:val="hybridMultilevel"/>
    <w:tmpl w:val="8B7C8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997F51"/>
    <w:multiLevelType w:val="hybridMultilevel"/>
    <w:tmpl w:val="236C615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D5C53CF"/>
    <w:multiLevelType w:val="hybridMultilevel"/>
    <w:tmpl w:val="0D0CC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693ED0"/>
    <w:multiLevelType w:val="hybridMultilevel"/>
    <w:tmpl w:val="BD7E23FC"/>
    <w:lvl w:ilvl="0" w:tplc="0962736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06C60E9"/>
    <w:multiLevelType w:val="hybridMultilevel"/>
    <w:tmpl w:val="E9C4BEC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5066D99"/>
    <w:multiLevelType w:val="hybridMultilevel"/>
    <w:tmpl w:val="015A193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B9C0114"/>
    <w:multiLevelType w:val="hybridMultilevel"/>
    <w:tmpl w:val="03EA8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A43ADD"/>
    <w:multiLevelType w:val="hybridMultilevel"/>
    <w:tmpl w:val="20605B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D523A10"/>
    <w:multiLevelType w:val="hybridMultilevel"/>
    <w:tmpl w:val="60062326"/>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56B57F1"/>
    <w:multiLevelType w:val="hybridMultilevel"/>
    <w:tmpl w:val="5C92BF48"/>
    <w:lvl w:ilvl="0" w:tplc="DE3AEDCC">
      <w:start w:val="1"/>
      <w:numFmt w:val="decimal"/>
      <w:lvlText w:val="%1."/>
      <w:lvlJc w:val="left"/>
      <w:pPr>
        <w:ind w:left="1440" w:hanging="360"/>
      </w:pPr>
      <w:rPr>
        <w:rFonts w:asciiTheme="minorHAnsi" w:eastAsiaTheme="minorEastAsia" w:hAnsiTheme="minorHAnsi" w:cstheme="minorHAnsi"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B23C7"/>
    <w:multiLevelType w:val="hybridMultilevel"/>
    <w:tmpl w:val="8DB618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88659A"/>
    <w:multiLevelType w:val="hybridMultilevel"/>
    <w:tmpl w:val="C54A23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A240F7C"/>
    <w:multiLevelType w:val="hybridMultilevel"/>
    <w:tmpl w:val="F6BAE130"/>
    <w:lvl w:ilvl="0" w:tplc="D0B8D5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59583D"/>
    <w:multiLevelType w:val="hybridMultilevel"/>
    <w:tmpl w:val="5B2E593C"/>
    <w:lvl w:ilvl="0" w:tplc="04090011">
      <w:start w:val="1"/>
      <w:numFmt w:val="decimal"/>
      <w:lvlText w:val="%1)"/>
      <w:lvlJc w:val="left"/>
      <w:pPr>
        <w:ind w:left="720" w:hanging="360"/>
      </w:pPr>
    </w:lvl>
    <w:lvl w:ilvl="1" w:tplc="04090017">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EE5C4A"/>
    <w:multiLevelType w:val="multilevel"/>
    <w:tmpl w:val="7440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1843B4"/>
    <w:multiLevelType w:val="hybridMultilevel"/>
    <w:tmpl w:val="07303BB8"/>
    <w:lvl w:ilvl="0" w:tplc="08CCE3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E8219EC"/>
    <w:multiLevelType w:val="hybridMultilevel"/>
    <w:tmpl w:val="C44E8334"/>
    <w:lvl w:ilvl="0" w:tplc="A2E481EC">
      <w:start w:val="1"/>
      <w:numFmt w:val="none"/>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9"/>
  </w:num>
  <w:num w:numId="3">
    <w:abstractNumId w:val="43"/>
  </w:num>
  <w:num w:numId="4">
    <w:abstractNumId w:val="37"/>
  </w:num>
  <w:num w:numId="5">
    <w:abstractNumId w:val="2"/>
  </w:num>
  <w:num w:numId="6">
    <w:abstractNumId w:val="20"/>
  </w:num>
  <w:num w:numId="7">
    <w:abstractNumId w:val="1"/>
  </w:num>
  <w:num w:numId="8">
    <w:abstractNumId w:val="24"/>
  </w:num>
  <w:num w:numId="9">
    <w:abstractNumId w:val="42"/>
  </w:num>
  <w:num w:numId="10">
    <w:abstractNumId w:val="25"/>
  </w:num>
  <w:num w:numId="11">
    <w:abstractNumId w:val="15"/>
  </w:num>
  <w:num w:numId="12">
    <w:abstractNumId w:val="23"/>
  </w:num>
  <w:num w:numId="13">
    <w:abstractNumId w:val="14"/>
  </w:num>
  <w:num w:numId="14">
    <w:abstractNumId w:val="11"/>
  </w:num>
  <w:num w:numId="15">
    <w:abstractNumId w:val="31"/>
  </w:num>
  <w:num w:numId="16">
    <w:abstractNumId w:val="45"/>
  </w:num>
  <w:num w:numId="17">
    <w:abstractNumId w:val="29"/>
  </w:num>
  <w:num w:numId="18">
    <w:abstractNumId w:val="26"/>
  </w:num>
  <w:num w:numId="19">
    <w:abstractNumId w:val="12"/>
  </w:num>
  <w:num w:numId="20">
    <w:abstractNumId w:val="35"/>
  </w:num>
  <w:num w:numId="21">
    <w:abstractNumId w:val="36"/>
  </w:num>
  <w:num w:numId="22">
    <w:abstractNumId w:val="18"/>
  </w:num>
  <w:num w:numId="23">
    <w:abstractNumId w:val="16"/>
  </w:num>
  <w:num w:numId="24">
    <w:abstractNumId w:val="34"/>
  </w:num>
  <w:num w:numId="25">
    <w:abstractNumId w:val="19"/>
  </w:num>
  <w:num w:numId="26">
    <w:abstractNumId w:val="9"/>
  </w:num>
  <w:num w:numId="27">
    <w:abstractNumId w:val="30"/>
  </w:num>
  <w:num w:numId="28">
    <w:abstractNumId w:val="13"/>
  </w:num>
  <w:num w:numId="29">
    <w:abstractNumId w:val="44"/>
  </w:num>
  <w:num w:numId="30">
    <w:abstractNumId w:val="5"/>
  </w:num>
  <w:num w:numId="31">
    <w:abstractNumId w:val="40"/>
  </w:num>
  <w:num w:numId="32">
    <w:abstractNumId w:val="28"/>
  </w:num>
  <w:num w:numId="33">
    <w:abstractNumId w:val="3"/>
  </w:num>
  <w:num w:numId="34">
    <w:abstractNumId w:val="17"/>
  </w:num>
  <w:num w:numId="35">
    <w:abstractNumId w:val="6"/>
  </w:num>
  <w:num w:numId="36">
    <w:abstractNumId w:val="41"/>
  </w:num>
  <w:num w:numId="37">
    <w:abstractNumId w:val="22"/>
  </w:num>
  <w:num w:numId="38">
    <w:abstractNumId w:val="33"/>
  </w:num>
  <w:num w:numId="39">
    <w:abstractNumId w:val="7"/>
  </w:num>
  <w:num w:numId="40">
    <w:abstractNumId w:val="32"/>
  </w:num>
  <w:num w:numId="41">
    <w:abstractNumId w:val="21"/>
  </w:num>
  <w:num w:numId="42">
    <w:abstractNumId w:val="27"/>
  </w:num>
  <w:num w:numId="43">
    <w:abstractNumId w:val="4"/>
  </w:num>
  <w:num w:numId="44">
    <w:abstractNumId w:val="10"/>
  </w:num>
  <w:num w:numId="45">
    <w:abstractNumId w:val="38"/>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9D"/>
    <w:rsid w:val="00002604"/>
    <w:rsid w:val="00011ED0"/>
    <w:rsid w:val="00013D3A"/>
    <w:rsid w:val="000161C6"/>
    <w:rsid w:val="00027000"/>
    <w:rsid w:val="00034E58"/>
    <w:rsid w:val="00035EC5"/>
    <w:rsid w:val="00037BF5"/>
    <w:rsid w:val="00043A9E"/>
    <w:rsid w:val="00047646"/>
    <w:rsid w:val="000611B9"/>
    <w:rsid w:val="00067AD1"/>
    <w:rsid w:val="000821BC"/>
    <w:rsid w:val="000900BE"/>
    <w:rsid w:val="00093871"/>
    <w:rsid w:val="00095978"/>
    <w:rsid w:val="000B61A0"/>
    <w:rsid w:val="000C6DEA"/>
    <w:rsid w:val="000C73E9"/>
    <w:rsid w:val="000C7815"/>
    <w:rsid w:val="000D24B0"/>
    <w:rsid w:val="000E0AB7"/>
    <w:rsid w:val="000F0DA8"/>
    <w:rsid w:val="000F4CA2"/>
    <w:rsid w:val="000F50D1"/>
    <w:rsid w:val="0010164B"/>
    <w:rsid w:val="00106242"/>
    <w:rsid w:val="00152126"/>
    <w:rsid w:val="0016074E"/>
    <w:rsid w:val="001637A8"/>
    <w:rsid w:val="0018622D"/>
    <w:rsid w:val="001961F9"/>
    <w:rsid w:val="001B1E61"/>
    <w:rsid w:val="001C1D13"/>
    <w:rsid w:val="001C4154"/>
    <w:rsid w:val="001D1C6E"/>
    <w:rsid w:val="001E458A"/>
    <w:rsid w:val="001E57B2"/>
    <w:rsid w:val="001F7025"/>
    <w:rsid w:val="00213E8F"/>
    <w:rsid w:val="002226AE"/>
    <w:rsid w:val="002240E9"/>
    <w:rsid w:val="00226238"/>
    <w:rsid w:val="00241944"/>
    <w:rsid w:val="00245B9D"/>
    <w:rsid w:val="00250663"/>
    <w:rsid w:val="00277AB2"/>
    <w:rsid w:val="00291EFD"/>
    <w:rsid w:val="00295039"/>
    <w:rsid w:val="002A647A"/>
    <w:rsid w:val="002E1FD5"/>
    <w:rsid w:val="002E5F00"/>
    <w:rsid w:val="002F1189"/>
    <w:rsid w:val="002F24E7"/>
    <w:rsid w:val="003010A6"/>
    <w:rsid w:val="0030189D"/>
    <w:rsid w:val="00341CAA"/>
    <w:rsid w:val="003527B0"/>
    <w:rsid w:val="003542A7"/>
    <w:rsid w:val="00361F73"/>
    <w:rsid w:val="00372F6C"/>
    <w:rsid w:val="00375310"/>
    <w:rsid w:val="0039433D"/>
    <w:rsid w:val="003A631E"/>
    <w:rsid w:val="003B3C18"/>
    <w:rsid w:val="003C0D2C"/>
    <w:rsid w:val="003C332C"/>
    <w:rsid w:val="003D6E7B"/>
    <w:rsid w:val="003F2AA6"/>
    <w:rsid w:val="00410C3E"/>
    <w:rsid w:val="00437D1A"/>
    <w:rsid w:val="004550F9"/>
    <w:rsid w:val="0046335A"/>
    <w:rsid w:val="00495C39"/>
    <w:rsid w:val="004A03A7"/>
    <w:rsid w:val="004A15E1"/>
    <w:rsid w:val="004A62BF"/>
    <w:rsid w:val="004B37A2"/>
    <w:rsid w:val="004B37C5"/>
    <w:rsid w:val="004C782C"/>
    <w:rsid w:val="004E31DB"/>
    <w:rsid w:val="004E3A10"/>
    <w:rsid w:val="00505D94"/>
    <w:rsid w:val="00515F6D"/>
    <w:rsid w:val="005206E0"/>
    <w:rsid w:val="00521E2D"/>
    <w:rsid w:val="005235E7"/>
    <w:rsid w:val="00537499"/>
    <w:rsid w:val="0054022F"/>
    <w:rsid w:val="00560696"/>
    <w:rsid w:val="005625BA"/>
    <w:rsid w:val="005636AC"/>
    <w:rsid w:val="00565644"/>
    <w:rsid w:val="00575D6D"/>
    <w:rsid w:val="00575E1A"/>
    <w:rsid w:val="0059563B"/>
    <w:rsid w:val="005C01D9"/>
    <w:rsid w:val="005C3EBD"/>
    <w:rsid w:val="005C57BB"/>
    <w:rsid w:val="00602EB6"/>
    <w:rsid w:val="00625CBE"/>
    <w:rsid w:val="006260B4"/>
    <w:rsid w:val="00657E43"/>
    <w:rsid w:val="00672330"/>
    <w:rsid w:val="00675FF7"/>
    <w:rsid w:val="006955FE"/>
    <w:rsid w:val="006A19DB"/>
    <w:rsid w:val="006A464C"/>
    <w:rsid w:val="006A56E1"/>
    <w:rsid w:val="006B062B"/>
    <w:rsid w:val="006B3982"/>
    <w:rsid w:val="006B610F"/>
    <w:rsid w:val="006C26BE"/>
    <w:rsid w:val="006C5E77"/>
    <w:rsid w:val="006C7CCC"/>
    <w:rsid w:val="006D0C01"/>
    <w:rsid w:val="0070736C"/>
    <w:rsid w:val="00723437"/>
    <w:rsid w:val="007272B3"/>
    <w:rsid w:val="00731746"/>
    <w:rsid w:val="00733C4C"/>
    <w:rsid w:val="00741B07"/>
    <w:rsid w:val="00746957"/>
    <w:rsid w:val="007507A1"/>
    <w:rsid w:val="00764386"/>
    <w:rsid w:val="00773D87"/>
    <w:rsid w:val="00777E3D"/>
    <w:rsid w:val="00785490"/>
    <w:rsid w:val="00797CB7"/>
    <w:rsid w:val="007A7673"/>
    <w:rsid w:val="007D43EC"/>
    <w:rsid w:val="007E34BC"/>
    <w:rsid w:val="007E3CDD"/>
    <w:rsid w:val="007F0011"/>
    <w:rsid w:val="007F34A3"/>
    <w:rsid w:val="007F65FA"/>
    <w:rsid w:val="00827FC5"/>
    <w:rsid w:val="00830FED"/>
    <w:rsid w:val="00833CC9"/>
    <w:rsid w:val="00843C43"/>
    <w:rsid w:val="00843E1F"/>
    <w:rsid w:val="00850572"/>
    <w:rsid w:val="008574C1"/>
    <w:rsid w:val="00870277"/>
    <w:rsid w:val="00877325"/>
    <w:rsid w:val="00880BE4"/>
    <w:rsid w:val="00882F20"/>
    <w:rsid w:val="00885D42"/>
    <w:rsid w:val="0088626F"/>
    <w:rsid w:val="008B056D"/>
    <w:rsid w:val="008C1128"/>
    <w:rsid w:val="008F7225"/>
    <w:rsid w:val="0090240C"/>
    <w:rsid w:val="0092055D"/>
    <w:rsid w:val="00932C39"/>
    <w:rsid w:val="00950623"/>
    <w:rsid w:val="00950BDA"/>
    <w:rsid w:val="0095609F"/>
    <w:rsid w:val="0096028A"/>
    <w:rsid w:val="00961045"/>
    <w:rsid w:val="00965098"/>
    <w:rsid w:val="00981ADC"/>
    <w:rsid w:val="00984856"/>
    <w:rsid w:val="009B374B"/>
    <w:rsid w:val="009B7F73"/>
    <w:rsid w:val="009C20EF"/>
    <w:rsid w:val="009D1D0B"/>
    <w:rsid w:val="009D244C"/>
    <w:rsid w:val="009D3A2F"/>
    <w:rsid w:val="009E4D5C"/>
    <w:rsid w:val="009F44C5"/>
    <w:rsid w:val="009F630D"/>
    <w:rsid w:val="009F67B0"/>
    <w:rsid w:val="00A032D7"/>
    <w:rsid w:val="00A154BA"/>
    <w:rsid w:val="00A410F9"/>
    <w:rsid w:val="00A445C8"/>
    <w:rsid w:val="00A52DB5"/>
    <w:rsid w:val="00A545D3"/>
    <w:rsid w:val="00A61D89"/>
    <w:rsid w:val="00A672E5"/>
    <w:rsid w:val="00AD4783"/>
    <w:rsid w:val="00AE1477"/>
    <w:rsid w:val="00AF725F"/>
    <w:rsid w:val="00B02243"/>
    <w:rsid w:val="00B05A4C"/>
    <w:rsid w:val="00B26625"/>
    <w:rsid w:val="00B353A2"/>
    <w:rsid w:val="00B4368F"/>
    <w:rsid w:val="00B5097F"/>
    <w:rsid w:val="00B5770F"/>
    <w:rsid w:val="00B71991"/>
    <w:rsid w:val="00B7654A"/>
    <w:rsid w:val="00B76D4F"/>
    <w:rsid w:val="00B822BB"/>
    <w:rsid w:val="00B83737"/>
    <w:rsid w:val="00B84BDC"/>
    <w:rsid w:val="00B87958"/>
    <w:rsid w:val="00B91EE3"/>
    <w:rsid w:val="00BD31B8"/>
    <w:rsid w:val="00BD5C06"/>
    <w:rsid w:val="00BF70C0"/>
    <w:rsid w:val="00C05B74"/>
    <w:rsid w:val="00C411DD"/>
    <w:rsid w:val="00C63314"/>
    <w:rsid w:val="00C83C99"/>
    <w:rsid w:val="00C8442B"/>
    <w:rsid w:val="00C926C9"/>
    <w:rsid w:val="00CD1C9A"/>
    <w:rsid w:val="00CD5171"/>
    <w:rsid w:val="00CD75E1"/>
    <w:rsid w:val="00CE5FA5"/>
    <w:rsid w:val="00CF5836"/>
    <w:rsid w:val="00D05215"/>
    <w:rsid w:val="00D137EB"/>
    <w:rsid w:val="00D43512"/>
    <w:rsid w:val="00D4539C"/>
    <w:rsid w:val="00D533D5"/>
    <w:rsid w:val="00D54056"/>
    <w:rsid w:val="00D87DCE"/>
    <w:rsid w:val="00DA0365"/>
    <w:rsid w:val="00DB0A5C"/>
    <w:rsid w:val="00DB7A41"/>
    <w:rsid w:val="00DC6253"/>
    <w:rsid w:val="00DD088F"/>
    <w:rsid w:val="00DD1D55"/>
    <w:rsid w:val="00DF72E0"/>
    <w:rsid w:val="00DF7CA3"/>
    <w:rsid w:val="00E1391F"/>
    <w:rsid w:val="00E162DD"/>
    <w:rsid w:val="00E51A30"/>
    <w:rsid w:val="00E64D25"/>
    <w:rsid w:val="00E7551F"/>
    <w:rsid w:val="00EA1587"/>
    <w:rsid w:val="00EA51A3"/>
    <w:rsid w:val="00EA5419"/>
    <w:rsid w:val="00EB0BA6"/>
    <w:rsid w:val="00EC2275"/>
    <w:rsid w:val="00EC6EBF"/>
    <w:rsid w:val="00EC7341"/>
    <w:rsid w:val="00F26B37"/>
    <w:rsid w:val="00F46489"/>
    <w:rsid w:val="00F47A52"/>
    <w:rsid w:val="00F563B5"/>
    <w:rsid w:val="00F57C3C"/>
    <w:rsid w:val="00F745C3"/>
    <w:rsid w:val="00F777C9"/>
    <w:rsid w:val="00F95C19"/>
    <w:rsid w:val="00F95F04"/>
    <w:rsid w:val="00FA7C63"/>
    <w:rsid w:val="00FB48D2"/>
    <w:rsid w:val="00FC496B"/>
    <w:rsid w:val="00FC66E8"/>
    <w:rsid w:val="00FC74EE"/>
    <w:rsid w:val="00FF0252"/>
    <w:rsid w:val="00FF38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BB98"/>
  <w15:chartTrackingRefBased/>
  <w15:docId w15:val="{83F748F1-D454-4204-8F15-C4F1734A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F73"/>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3018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01D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89D"/>
    <w:rPr>
      <w:color w:val="0563C1" w:themeColor="hyperlink"/>
      <w:u w:val="single"/>
    </w:rPr>
  </w:style>
  <w:style w:type="paragraph" w:styleId="ListParagraph">
    <w:name w:val="List Paragraph"/>
    <w:basedOn w:val="Normal"/>
    <w:uiPriority w:val="34"/>
    <w:qFormat/>
    <w:rsid w:val="0030189D"/>
    <w:pPr>
      <w:ind w:left="720"/>
      <w:contextualSpacing/>
    </w:pPr>
  </w:style>
  <w:style w:type="paragraph" w:styleId="NoSpacing">
    <w:name w:val="No Spacing"/>
    <w:link w:val="NoSpacingChar"/>
    <w:uiPriority w:val="1"/>
    <w:qFormat/>
    <w:rsid w:val="0030189D"/>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30189D"/>
    <w:rPr>
      <w:rFonts w:eastAsiaTheme="minorEastAsia"/>
      <w:sz w:val="20"/>
      <w:szCs w:val="20"/>
    </w:rPr>
  </w:style>
  <w:style w:type="character" w:customStyle="1" w:styleId="Heading1Char">
    <w:name w:val="Heading 1 Char"/>
    <w:basedOn w:val="DefaultParagraphFont"/>
    <w:link w:val="Heading1"/>
    <w:uiPriority w:val="9"/>
    <w:rsid w:val="0030189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0189D"/>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outlineLvl w:val="9"/>
    </w:pPr>
    <w:rPr>
      <w:rFonts w:asciiTheme="minorHAnsi" w:eastAsiaTheme="minorEastAsia" w:hAnsiTheme="minorHAnsi" w:cstheme="minorBidi"/>
      <w:caps/>
      <w:color w:val="FFFFFF" w:themeColor="background1"/>
      <w:spacing w:val="15"/>
      <w:sz w:val="22"/>
      <w:szCs w:val="22"/>
    </w:rPr>
  </w:style>
  <w:style w:type="paragraph" w:styleId="TOC1">
    <w:name w:val="toc 1"/>
    <w:basedOn w:val="Normal"/>
    <w:next w:val="Normal"/>
    <w:autoRedefine/>
    <w:uiPriority w:val="39"/>
    <w:unhideWhenUsed/>
    <w:rsid w:val="009B7F73"/>
    <w:pPr>
      <w:tabs>
        <w:tab w:val="right" w:leader="dot" w:pos="9016"/>
      </w:tabs>
      <w:spacing w:after="100"/>
    </w:pPr>
    <w:rPr>
      <w:sz w:val="22"/>
      <w:szCs w:val="22"/>
    </w:rPr>
  </w:style>
  <w:style w:type="paragraph" w:styleId="TOC2">
    <w:name w:val="toc 2"/>
    <w:basedOn w:val="Normal"/>
    <w:next w:val="Normal"/>
    <w:autoRedefine/>
    <w:uiPriority w:val="39"/>
    <w:unhideWhenUsed/>
    <w:rsid w:val="0096028A"/>
    <w:pPr>
      <w:tabs>
        <w:tab w:val="right" w:leader="dot" w:pos="9016"/>
      </w:tabs>
      <w:spacing w:after="100"/>
      <w:ind w:left="220"/>
    </w:pPr>
    <w:rPr>
      <w:sz w:val="22"/>
      <w:szCs w:val="22"/>
    </w:rPr>
  </w:style>
  <w:style w:type="paragraph" w:styleId="BalloonText">
    <w:name w:val="Balloon Text"/>
    <w:basedOn w:val="Normal"/>
    <w:link w:val="BalloonTextChar"/>
    <w:uiPriority w:val="99"/>
    <w:semiHidden/>
    <w:unhideWhenUsed/>
    <w:rsid w:val="0030189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9D"/>
    <w:rPr>
      <w:rFonts w:ascii="Segoe UI" w:eastAsiaTheme="minorEastAsia" w:hAnsi="Segoe UI" w:cs="Segoe UI"/>
      <w:sz w:val="18"/>
      <w:szCs w:val="18"/>
    </w:rPr>
  </w:style>
  <w:style w:type="paragraph" w:styleId="Header">
    <w:name w:val="header"/>
    <w:basedOn w:val="Normal"/>
    <w:link w:val="HeaderChar"/>
    <w:uiPriority w:val="99"/>
    <w:unhideWhenUsed/>
    <w:rsid w:val="008B05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056D"/>
    <w:rPr>
      <w:rFonts w:eastAsiaTheme="minorEastAsia"/>
      <w:sz w:val="20"/>
      <w:szCs w:val="20"/>
    </w:rPr>
  </w:style>
  <w:style w:type="paragraph" w:styleId="Footer">
    <w:name w:val="footer"/>
    <w:basedOn w:val="Normal"/>
    <w:link w:val="FooterChar"/>
    <w:uiPriority w:val="99"/>
    <w:unhideWhenUsed/>
    <w:rsid w:val="008B05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056D"/>
    <w:rPr>
      <w:rFonts w:eastAsiaTheme="minorEastAsia"/>
      <w:sz w:val="20"/>
      <w:szCs w:val="20"/>
    </w:rPr>
  </w:style>
  <w:style w:type="character" w:customStyle="1" w:styleId="Heading2Char">
    <w:name w:val="Heading 2 Char"/>
    <w:basedOn w:val="DefaultParagraphFont"/>
    <w:link w:val="Heading2"/>
    <w:uiPriority w:val="9"/>
    <w:rsid w:val="005C01D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2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625"/>
    <w:rPr>
      <w:color w:val="605E5C"/>
      <w:shd w:val="clear" w:color="auto" w:fill="E1DFDD"/>
    </w:rPr>
  </w:style>
  <w:style w:type="character" w:styleId="FollowedHyperlink">
    <w:name w:val="FollowedHyperlink"/>
    <w:basedOn w:val="DefaultParagraphFont"/>
    <w:uiPriority w:val="99"/>
    <w:semiHidden/>
    <w:unhideWhenUsed/>
    <w:rsid w:val="00B26625"/>
    <w:rPr>
      <w:color w:val="954F72" w:themeColor="followedHyperlink"/>
      <w:u w:val="single"/>
    </w:rPr>
  </w:style>
  <w:style w:type="character" w:styleId="CommentReference">
    <w:name w:val="annotation reference"/>
    <w:basedOn w:val="DefaultParagraphFont"/>
    <w:uiPriority w:val="99"/>
    <w:semiHidden/>
    <w:unhideWhenUsed/>
    <w:rsid w:val="007E3CDD"/>
    <w:rPr>
      <w:sz w:val="16"/>
      <w:szCs w:val="16"/>
    </w:rPr>
  </w:style>
  <w:style w:type="paragraph" w:styleId="CommentText">
    <w:name w:val="annotation text"/>
    <w:basedOn w:val="Normal"/>
    <w:link w:val="CommentTextChar"/>
    <w:uiPriority w:val="99"/>
    <w:unhideWhenUsed/>
    <w:rsid w:val="007E3CDD"/>
    <w:pPr>
      <w:spacing w:before="0" w:after="0" w:line="240" w:lineRule="auto"/>
    </w:pPr>
    <w:rPr>
      <w:rFonts w:eastAsia="Times New Roman" w:cs="Times New Roman"/>
    </w:rPr>
  </w:style>
  <w:style w:type="character" w:customStyle="1" w:styleId="CommentTextChar">
    <w:name w:val="Comment Text Char"/>
    <w:basedOn w:val="DefaultParagraphFont"/>
    <w:link w:val="CommentText"/>
    <w:uiPriority w:val="99"/>
    <w:rsid w:val="007E3CDD"/>
    <w:rPr>
      <w:rFonts w:eastAsia="Times New Roman" w:cs="Times New Roman"/>
      <w:sz w:val="20"/>
      <w:szCs w:val="20"/>
    </w:rPr>
  </w:style>
  <w:style w:type="paragraph" w:styleId="NormalWeb">
    <w:name w:val="Normal (Web)"/>
    <w:basedOn w:val="Normal"/>
    <w:uiPriority w:val="99"/>
    <w:unhideWhenUsed/>
    <w:rsid w:val="00FC66E8"/>
    <w:pPr>
      <w:spacing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60696"/>
    <w:rPr>
      <w:b/>
      <w:bCs/>
    </w:rPr>
  </w:style>
  <w:style w:type="character" w:styleId="Emphasis">
    <w:name w:val="Emphasis"/>
    <w:basedOn w:val="DefaultParagraphFont"/>
    <w:uiPriority w:val="20"/>
    <w:qFormat/>
    <w:rsid w:val="001862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401561">
      <w:bodyDiv w:val="1"/>
      <w:marLeft w:val="0"/>
      <w:marRight w:val="0"/>
      <w:marTop w:val="0"/>
      <w:marBottom w:val="0"/>
      <w:divBdr>
        <w:top w:val="none" w:sz="0" w:space="0" w:color="auto"/>
        <w:left w:val="none" w:sz="0" w:space="0" w:color="auto"/>
        <w:bottom w:val="none" w:sz="0" w:space="0" w:color="auto"/>
        <w:right w:val="none" w:sz="0" w:space="0" w:color="auto"/>
      </w:divBdr>
      <w:divsChild>
        <w:div w:id="1540973525">
          <w:marLeft w:val="0"/>
          <w:marRight w:val="0"/>
          <w:marTop w:val="0"/>
          <w:marBottom w:val="0"/>
          <w:divBdr>
            <w:top w:val="none" w:sz="0" w:space="0" w:color="auto"/>
            <w:left w:val="none" w:sz="0" w:space="0" w:color="auto"/>
            <w:bottom w:val="none" w:sz="0" w:space="0" w:color="auto"/>
            <w:right w:val="none" w:sz="0" w:space="0" w:color="auto"/>
          </w:divBdr>
          <w:divsChild>
            <w:div w:id="522281940">
              <w:marLeft w:val="0"/>
              <w:marRight w:val="0"/>
              <w:marTop w:val="0"/>
              <w:marBottom w:val="0"/>
              <w:divBdr>
                <w:top w:val="none" w:sz="0" w:space="0" w:color="auto"/>
                <w:left w:val="none" w:sz="0" w:space="0" w:color="auto"/>
                <w:bottom w:val="none" w:sz="0" w:space="0" w:color="auto"/>
                <w:right w:val="none" w:sz="0" w:space="0" w:color="auto"/>
              </w:divBdr>
            </w:div>
          </w:divsChild>
        </w:div>
        <w:div w:id="1076972789">
          <w:marLeft w:val="0"/>
          <w:marRight w:val="0"/>
          <w:marTop w:val="0"/>
          <w:marBottom w:val="0"/>
          <w:divBdr>
            <w:top w:val="none" w:sz="0" w:space="0" w:color="auto"/>
            <w:left w:val="none" w:sz="0" w:space="0" w:color="auto"/>
            <w:bottom w:val="none" w:sz="0" w:space="0" w:color="auto"/>
            <w:right w:val="none" w:sz="0" w:space="0" w:color="auto"/>
          </w:divBdr>
          <w:divsChild>
            <w:div w:id="350954110">
              <w:marLeft w:val="0"/>
              <w:marRight w:val="0"/>
              <w:marTop w:val="0"/>
              <w:marBottom w:val="0"/>
              <w:divBdr>
                <w:top w:val="none" w:sz="0" w:space="0" w:color="auto"/>
                <w:left w:val="none" w:sz="0" w:space="0" w:color="auto"/>
                <w:bottom w:val="none" w:sz="0" w:space="0" w:color="auto"/>
                <w:right w:val="none" w:sz="0" w:space="0" w:color="auto"/>
              </w:divBdr>
            </w:div>
          </w:divsChild>
        </w:div>
        <w:div w:id="956563996">
          <w:marLeft w:val="0"/>
          <w:marRight w:val="0"/>
          <w:marTop w:val="0"/>
          <w:marBottom w:val="0"/>
          <w:divBdr>
            <w:top w:val="none" w:sz="0" w:space="0" w:color="auto"/>
            <w:left w:val="none" w:sz="0" w:space="0" w:color="auto"/>
            <w:bottom w:val="none" w:sz="0" w:space="0" w:color="auto"/>
            <w:right w:val="none" w:sz="0" w:space="0" w:color="auto"/>
          </w:divBdr>
          <w:divsChild>
            <w:div w:id="2074962099">
              <w:marLeft w:val="0"/>
              <w:marRight w:val="0"/>
              <w:marTop w:val="0"/>
              <w:marBottom w:val="0"/>
              <w:divBdr>
                <w:top w:val="none" w:sz="0" w:space="0" w:color="auto"/>
                <w:left w:val="none" w:sz="0" w:space="0" w:color="auto"/>
                <w:bottom w:val="none" w:sz="0" w:space="0" w:color="auto"/>
                <w:right w:val="none" w:sz="0" w:space="0" w:color="auto"/>
              </w:divBdr>
            </w:div>
          </w:divsChild>
        </w:div>
        <w:div w:id="936015090">
          <w:marLeft w:val="0"/>
          <w:marRight w:val="0"/>
          <w:marTop w:val="0"/>
          <w:marBottom w:val="0"/>
          <w:divBdr>
            <w:top w:val="none" w:sz="0" w:space="0" w:color="auto"/>
            <w:left w:val="none" w:sz="0" w:space="0" w:color="auto"/>
            <w:bottom w:val="none" w:sz="0" w:space="0" w:color="auto"/>
            <w:right w:val="none" w:sz="0" w:space="0" w:color="auto"/>
          </w:divBdr>
          <w:divsChild>
            <w:div w:id="1983801419">
              <w:marLeft w:val="0"/>
              <w:marRight w:val="0"/>
              <w:marTop w:val="0"/>
              <w:marBottom w:val="0"/>
              <w:divBdr>
                <w:top w:val="none" w:sz="0" w:space="0" w:color="auto"/>
                <w:left w:val="none" w:sz="0" w:space="0" w:color="auto"/>
                <w:bottom w:val="none" w:sz="0" w:space="0" w:color="auto"/>
                <w:right w:val="none" w:sz="0" w:space="0" w:color="auto"/>
              </w:divBdr>
            </w:div>
          </w:divsChild>
        </w:div>
        <w:div w:id="1004013978">
          <w:marLeft w:val="0"/>
          <w:marRight w:val="0"/>
          <w:marTop w:val="0"/>
          <w:marBottom w:val="0"/>
          <w:divBdr>
            <w:top w:val="none" w:sz="0" w:space="0" w:color="auto"/>
            <w:left w:val="none" w:sz="0" w:space="0" w:color="auto"/>
            <w:bottom w:val="none" w:sz="0" w:space="0" w:color="auto"/>
            <w:right w:val="none" w:sz="0" w:space="0" w:color="auto"/>
          </w:divBdr>
          <w:divsChild>
            <w:div w:id="261643449">
              <w:marLeft w:val="0"/>
              <w:marRight w:val="0"/>
              <w:marTop w:val="0"/>
              <w:marBottom w:val="0"/>
              <w:divBdr>
                <w:top w:val="none" w:sz="0" w:space="0" w:color="auto"/>
                <w:left w:val="none" w:sz="0" w:space="0" w:color="auto"/>
                <w:bottom w:val="none" w:sz="0" w:space="0" w:color="auto"/>
                <w:right w:val="none" w:sz="0" w:space="0" w:color="auto"/>
              </w:divBdr>
            </w:div>
          </w:divsChild>
        </w:div>
        <w:div w:id="379061582">
          <w:marLeft w:val="0"/>
          <w:marRight w:val="0"/>
          <w:marTop w:val="0"/>
          <w:marBottom w:val="0"/>
          <w:divBdr>
            <w:top w:val="none" w:sz="0" w:space="0" w:color="auto"/>
            <w:left w:val="none" w:sz="0" w:space="0" w:color="auto"/>
            <w:bottom w:val="none" w:sz="0" w:space="0" w:color="auto"/>
            <w:right w:val="none" w:sz="0" w:space="0" w:color="auto"/>
          </w:divBdr>
          <w:divsChild>
            <w:div w:id="15433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6993">
      <w:bodyDiv w:val="1"/>
      <w:marLeft w:val="0"/>
      <w:marRight w:val="0"/>
      <w:marTop w:val="0"/>
      <w:marBottom w:val="0"/>
      <w:divBdr>
        <w:top w:val="none" w:sz="0" w:space="0" w:color="auto"/>
        <w:left w:val="none" w:sz="0" w:space="0" w:color="auto"/>
        <w:bottom w:val="none" w:sz="0" w:space="0" w:color="auto"/>
        <w:right w:val="none" w:sz="0" w:space="0" w:color="auto"/>
      </w:divBdr>
    </w:div>
    <w:div w:id="706762227">
      <w:bodyDiv w:val="1"/>
      <w:marLeft w:val="0"/>
      <w:marRight w:val="0"/>
      <w:marTop w:val="0"/>
      <w:marBottom w:val="0"/>
      <w:divBdr>
        <w:top w:val="none" w:sz="0" w:space="0" w:color="auto"/>
        <w:left w:val="none" w:sz="0" w:space="0" w:color="auto"/>
        <w:bottom w:val="none" w:sz="0" w:space="0" w:color="auto"/>
        <w:right w:val="none" w:sz="0" w:space="0" w:color="auto"/>
      </w:divBdr>
    </w:div>
    <w:div w:id="865212513">
      <w:bodyDiv w:val="1"/>
      <w:marLeft w:val="0"/>
      <w:marRight w:val="0"/>
      <w:marTop w:val="0"/>
      <w:marBottom w:val="0"/>
      <w:divBdr>
        <w:top w:val="none" w:sz="0" w:space="0" w:color="auto"/>
        <w:left w:val="none" w:sz="0" w:space="0" w:color="auto"/>
        <w:bottom w:val="none" w:sz="0" w:space="0" w:color="auto"/>
        <w:right w:val="none" w:sz="0" w:space="0" w:color="auto"/>
      </w:divBdr>
    </w:div>
    <w:div w:id="958489757">
      <w:bodyDiv w:val="1"/>
      <w:marLeft w:val="0"/>
      <w:marRight w:val="0"/>
      <w:marTop w:val="0"/>
      <w:marBottom w:val="0"/>
      <w:divBdr>
        <w:top w:val="none" w:sz="0" w:space="0" w:color="auto"/>
        <w:left w:val="none" w:sz="0" w:space="0" w:color="auto"/>
        <w:bottom w:val="none" w:sz="0" w:space="0" w:color="auto"/>
        <w:right w:val="none" w:sz="0" w:space="0" w:color="auto"/>
      </w:divBdr>
    </w:div>
    <w:div w:id="1202590293">
      <w:bodyDiv w:val="1"/>
      <w:marLeft w:val="0"/>
      <w:marRight w:val="0"/>
      <w:marTop w:val="0"/>
      <w:marBottom w:val="0"/>
      <w:divBdr>
        <w:top w:val="none" w:sz="0" w:space="0" w:color="auto"/>
        <w:left w:val="none" w:sz="0" w:space="0" w:color="auto"/>
        <w:bottom w:val="none" w:sz="0" w:space="0" w:color="auto"/>
        <w:right w:val="none" w:sz="0" w:space="0" w:color="auto"/>
      </w:divBdr>
    </w:div>
    <w:div w:id="1462573721">
      <w:bodyDiv w:val="1"/>
      <w:marLeft w:val="0"/>
      <w:marRight w:val="0"/>
      <w:marTop w:val="0"/>
      <w:marBottom w:val="0"/>
      <w:divBdr>
        <w:top w:val="none" w:sz="0" w:space="0" w:color="auto"/>
        <w:left w:val="none" w:sz="0" w:space="0" w:color="auto"/>
        <w:bottom w:val="none" w:sz="0" w:space="0" w:color="auto"/>
        <w:right w:val="none" w:sz="0" w:space="0" w:color="auto"/>
      </w:divBdr>
    </w:div>
    <w:div w:id="1529181255">
      <w:bodyDiv w:val="1"/>
      <w:marLeft w:val="0"/>
      <w:marRight w:val="0"/>
      <w:marTop w:val="0"/>
      <w:marBottom w:val="0"/>
      <w:divBdr>
        <w:top w:val="none" w:sz="0" w:space="0" w:color="auto"/>
        <w:left w:val="none" w:sz="0" w:space="0" w:color="auto"/>
        <w:bottom w:val="none" w:sz="0" w:space="0" w:color="auto"/>
        <w:right w:val="none" w:sz="0" w:space="0" w:color="auto"/>
      </w:divBdr>
    </w:div>
    <w:div w:id="1549872785">
      <w:bodyDiv w:val="1"/>
      <w:marLeft w:val="0"/>
      <w:marRight w:val="0"/>
      <w:marTop w:val="0"/>
      <w:marBottom w:val="0"/>
      <w:divBdr>
        <w:top w:val="none" w:sz="0" w:space="0" w:color="auto"/>
        <w:left w:val="none" w:sz="0" w:space="0" w:color="auto"/>
        <w:bottom w:val="none" w:sz="0" w:space="0" w:color="auto"/>
        <w:right w:val="none" w:sz="0" w:space="0" w:color="auto"/>
      </w:divBdr>
    </w:div>
    <w:div w:id="1662465336">
      <w:bodyDiv w:val="1"/>
      <w:marLeft w:val="0"/>
      <w:marRight w:val="0"/>
      <w:marTop w:val="0"/>
      <w:marBottom w:val="0"/>
      <w:divBdr>
        <w:top w:val="none" w:sz="0" w:space="0" w:color="auto"/>
        <w:left w:val="none" w:sz="0" w:space="0" w:color="auto"/>
        <w:bottom w:val="none" w:sz="0" w:space="0" w:color="auto"/>
        <w:right w:val="none" w:sz="0" w:space="0" w:color="auto"/>
      </w:divBdr>
    </w:div>
    <w:div w:id="1685397334">
      <w:bodyDiv w:val="1"/>
      <w:marLeft w:val="0"/>
      <w:marRight w:val="0"/>
      <w:marTop w:val="0"/>
      <w:marBottom w:val="0"/>
      <w:divBdr>
        <w:top w:val="none" w:sz="0" w:space="0" w:color="auto"/>
        <w:left w:val="none" w:sz="0" w:space="0" w:color="auto"/>
        <w:bottom w:val="none" w:sz="0" w:space="0" w:color="auto"/>
        <w:right w:val="none" w:sz="0" w:space="0" w:color="auto"/>
      </w:divBdr>
    </w:div>
    <w:div w:id="202736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IS208"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ia.wa.gov.au/Articles/latest-news/Quokka-escapes-rottnest-island" TargetMode="External"/><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25.png"/><Relationship Id="rId10" Type="http://schemas.openxmlformats.org/officeDocument/2006/relationships/hyperlink" Target="http://www.scootle.edu.au/ec/search?accContentId=ACSIS208"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ria.wa.gov.au/Articles/latest-news/Quokka-escapes-rottnest-island"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087EC-7A0B-42EC-9331-9D6F5242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6978</Words>
  <Characters>39780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Rottnest Island groundwater resource</vt:lpstr>
    </vt:vector>
  </TitlesOfParts>
  <Company>ANSTO</Company>
  <LinksUpToDate>false</LinksUpToDate>
  <CharactersWithSpaces>46665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Rottnest Island groundwater resource</dc:title>
  <dc:subject/>
  <dc:creator>MULHOLLAND, Julie</dc:creator>
  <cp:keywords/>
  <dc:description/>
  <cp:lastModifiedBy>MULHOLLAND, Julie</cp:lastModifiedBy>
  <cp:revision>3</cp:revision>
  <cp:lastPrinted>2021-01-25T05:38:00Z</cp:lastPrinted>
  <dcterms:created xsi:type="dcterms:W3CDTF">2021-05-12T10:57:00Z</dcterms:created>
  <dcterms:modified xsi:type="dcterms:W3CDTF">2021-05-12T11:07:00Z</dcterms:modified>
</cp:coreProperties>
</file>